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729" w:rsidRPr="003D4ABD" w:rsidRDefault="009A5729" w:rsidP="008F3895">
      <w:pPr>
        <w:tabs>
          <w:tab w:val="left" w:pos="5895"/>
        </w:tabs>
        <w:spacing w:after="0" w:line="240" w:lineRule="auto"/>
        <w:rPr>
          <w:rFonts w:ascii="Calibri" w:hAnsi="Calibri" w:cs="Calibri"/>
          <w:b/>
          <w:sz w:val="24"/>
          <w:szCs w:val="24"/>
          <w:lang w:val="ro-RO"/>
        </w:rPr>
      </w:pPr>
    </w:p>
    <w:p w:rsidR="00B51B1E" w:rsidRPr="003D4ABD" w:rsidRDefault="00B51B1E" w:rsidP="00B51B1E">
      <w:pPr>
        <w:spacing w:after="0" w:line="240" w:lineRule="auto"/>
        <w:jc w:val="center"/>
        <w:rPr>
          <w:rFonts w:ascii="Calibri" w:eastAsia="Times New Roman" w:hAnsi="Calibri" w:cs="Calibri"/>
          <w:b/>
          <w:bCs/>
          <w:color w:val="2E74B5" w:themeColor="accent1" w:themeShade="BF"/>
          <w:sz w:val="24"/>
          <w:szCs w:val="24"/>
          <w:lang w:val="ro-RO"/>
        </w:rPr>
      </w:pPr>
      <w:r w:rsidRPr="003D4ABD">
        <w:rPr>
          <w:rFonts w:ascii="Calibri" w:eastAsia="Times New Roman" w:hAnsi="Calibri" w:cs="Calibri"/>
          <w:b/>
          <w:bCs/>
          <w:color w:val="2E74B5" w:themeColor="accent1" w:themeShade="BF"/>
          <w:sz w:val="24"/>
          <w:szCs w:val="24"/>
          <w:lang w:val="ro-RO"/>
        </w:rPr>
        <w:t>Solicitare de oferte: Traducere scrisă</w:t>
      </w:r>
    </w:p>
    <w:p w:rsidR="00B51B1E" w:rsidRPr="003D4ABD" w:rsidRDefault="00B51B1E" w:rsidP="00B51B1E">
      <w:pPr>
        <w:spacing w:after="0" w:line="240" w:lineRule="auto"/>
        <w:jc w:val="both"/>
        <w:rPr>
          <w:rFonts w:ascii="Calibri" w:eastAsia="Times New Roman" w:hAnsi="Calibri" w:cs="Calibri"/>
          <w:b/>
          <w:sz w:val="24"/>
          <w:szCs w:val="24"/>
          <w:lang w:val="ro-RO"/>
        </w:rPr>
      </w:pPr>
    </w:p>
    <w:p w:rsidR="00B51B1E" w:rsidRPr="003D4ABD" w:rsidRDefault="00B51B1E" w:rsidP="00B51B1E">
      <w:pPr>
        <w:spacing w:after="0" w:line="240" w:lineRule="auto"/>
        <w:jc w:val="both"/>
        <w:rPr>
          <w:rFonts w:ascii="Calibri" w:eastAsia="Times New Roman" w:hAnsi="Calibri" w:cs="Calibri"/>
          <w:b/>
          <w:sz w:val="24"/>
          <w:szCs w:val="24"/>
          <w:lang w:val="ro-RO"/>
        </w:rPr>
      </w:pPr>
      <w:r w:rsidRPr="003D4ABD">
        <w:rPr>
          <w:rFonts w:ascii="Calibri" w:eastAsia="Times New Roman" w:hAnsi="Calibri" w:cs="Calibri"/>
          <w:b/>
          <w:color w:val="1F3864" w:themeColor="accent5" w:themeShade="80"/>
          <w:sz w:val="24"/>
          <w:szCs w:val="24"/>
          <w:lang w:val="ro-RO"/>
        </w:rPr>
        <w:t>Data lansării:</w:t>
      </w:r>
      <w:r w:rsidRPr="003D4ABD">
        <w:rPr>
          <w:rFonts w:ascii="Calibri" w:eastAsia="Times New Roman" w:hAnsi="Calibri" w:cs="Calibri"/>
          <w:b/>
          <w:sz w:val="24"/>
          <w:szCs w:val="24"/>
          <w:lang w:val="ro-RO"/>
        </w:rPr>
        <w:t xml:space="preserve"> </w:t>
      </w:r>
      <w:r w:rsidR="00804418">
        <w:rPr>
          <w:rFonts w:ascii="Calibri" w:eastAsia="Times New Roman" w:hAnsi="Calibri" w:cs="Calibri"/>
          <w:sz w:val="24"/>
          <w:szCs w:val="24"/>
          <w:lang w:val="ro-RO"/>
        </w:rPr>
        <w:t>01.06.</w:t>
      </w:r>
      <w:bookmarkStart w:id="0" w:name="_GoBack"/>
      <w:bookmarkEnd w:id="0"/>
      <w:r w:rsidRPr="003D4ABD">
        <w:rPr>
          <w:rFonts w:ascii="Calibri" w:eastAsia="Times New Roman" w:hAnsi="Calibri" w:cs="Calibri"/>
          <w:sz w:val="24"/>
          <w:szCs w:val="24"/>
          <w:lang w:val="ro-RO"/>
        </w:rPr>
        <w:t>2018</w:t>
      </w:r>
      <w:r w:rsidRPr="003D4ABD">
        <w:rPr>
          <w:rFonts w:ascii="Calibri" w:eastAsia="Times New Roman" w:hAnsi="Calibri" w:cs="Calibri"/>
          <w:b/>
          <w:sz w:val="24"/>
          <w:szCs w:val="24"/>
          <w:lang w:val="ro-RO"/>
        </w:rPr>
        <w:t xml:space="preserve"> </w:t>
      </w:r>
    </w:p>
    <w:p w:rsidR="00B51B1E" w:rsidRPr="003D4ABD" w:rsidRDefault="00B51B1E" w:rsidP="00B51B1E">
      <w:pPr>
        <w:spacing w:after="0" w:line="240" w:lineRule="auto"/>
        <w:jc w:val="both"/>
        <w:rPr>
          <w:rFonts w:ascii="Calibri" w:eastAsia="Times New Roman" w:hAnsi="Calibri" w:cs="Calibri"/>
          <w:b/>
          <w:bCs/>
          <w:sz w:val="24"/>
          <w:szCs w:val="24"/>
          <w:lang w:val="ro-RO"/>
        </w:rPr>
      </w:pPr>
    </w:p>
    <w:p w:rsidR="00B51B1E" w:rsidRPr="003D4ABD" w:rsidRDefault="00B51B1E" w:rsidP="00B51B1E">
      <w:pPr>
        <w:spacing w:after="0" w:line="240" w:lineRule="auto"/>
        <w:jc w:val="both"/>
        <w:rPr>
          <w:rFonts w:ascii="Calibri" w:eastAsia="Times New Roman" w:hAnsi="Calibri" w:cs="Calibri"/>
          <w:sz w:val="24"/>
          <w:szCs w:val="24"/>
          <w:lang w:val="ro-RO"/>
        </w:rPr>
      </w:pPr>
      <w:r w:rsidRPr="003D4ABD">
        <w:rPr>
          <w:rFonts w:ascii="Calibri" w:eastAsia="Times New Roman" w:hAnsi="Calibri" w:cs="Calibri"/>
          <w:b/>
          <w:bCs/>
          <w:color w:val="1F3864" w:themeColor="accent5" w:themeShade="80"/>
          <w:sz w:val="24"/>
          <w:szCs w:val="24"/>
          <w:lang w:val="ro-RO"/>
        </w:rPr>
        <w:t>Data - limită pentru acceptarea ofertelor:</w:t>
      </w:r>
      <w:r w:rsidRPr="003D4ABD">
        <w:rPr>
          <w:rFonts w:ascii="Calibri" w:eastAsia="Times New Roman" w:hAnsi="Calibri" w:cs="Calibri"/>
          <w:b/>
          <w:bCs/>
          <w:sz w:val="24"/>
          <w:szCs w:val="24"/>
          <w:lang w:val="ro-RO"/>
        </w:rPr>
        <w:t xml:space="preserve"> </w:t>
      </w:r>
      <w:r w:rsidR="00D35302">
        <w:rPr>
          <w:rFonts w:ascii="Calibri" w:eastAsia="Times New Roman" w:hAnsi="Calibri" w:cs="Calibri"/>
          <w:bCs/>
          <w:sz w:val="24"/>
          <w:szCs w:val="24"/>
          <w:lang w:val="ro-RO"/>
        </w:rPr>
        <w:t>15</w:t>
      </w:r>
      <w:r w:rsidRPr="003D4ABD">
        <w:rPr>
          <w:rFonts w:ascii="Calibri" w:eastAsia="Times New Roman" w:hAnsi="Calibri" w:cs="Calibri"/>
          <w:bCs/>
          <w:sz w:val="24"/>
          <w:szCs w:val="24"/>
          <w:lang w:val="ro-RO"/>
        </w:rPr>
        <w:t>.06.2018</w:t>
      </w:r>
    </w:p>
    <w:p w:rsidR="00B51B1E" w:rsidRPr="003D4ABD" w:rsidRDefault="00B51B1E" w:rsidP="00B51B1E">
      <w:pPr>
        <w:spacing w:after="0" w:line="240" w:lineRule="auto"/>
        <w:jc w:val="both"/>
        <w:rPr>
          <w:rFonts w:ascii="Calibri" w:eastAsia="Times New Roman" w:hAnsi="Calibri" w:cs="Calibri"/>
          <w:sz w:val="24"/>
          <w:szCs w:val="24"/>
          <w:lang w:val="ro-RO"/>
        </w:rPr>
      </w:pPr>
    </w:p>
    <w:p w:rsidR="00B51B1E" w:rsidRPr="003D4ABD" w:rsidRDefault="00B51B1E" w:rsidP="00B51B1E">
      <w:pPr>
        <w:spacing w:after="0" w:line="276" w:lineRule="auto"/>
        <w:jc w:val="both"/>
        <w:rPr>
          <w:rFonts w:ascii="Calibri" w:eastAsia="Times New Roman" w:hAnsi="Calibri" w:cs="Calibri"/>
          <w:noProof/>
          <w:sz w:val="24"/>
          <w:szCs w:val="24"/>
          <w:lang w:val="ro-RO"/>
        </w:rPr>
      </w:pPr>
      <w:r w:rsidRPr="003D4ABD">
        <w:rPr>
          <w:rFonts w:ascii="Calibri" w:eastAsia="Times New Roman" w:hAnsi="Calibri" w:cs="Calibri"/>
          <w:b/>
          <w:noProof/>
          <w:color w:val="002060"/>
          <w:sz w:val="24"/>
          <w:szCs w:val="24"/>
          <w:lang w:val="ro-RO"/>
        </w:rPr>
        <w:t xml:space="preserve">Solicitant: </w:t>
      </w:r>
      <w:r w:rsidRPr="003D4ABD">
        <w:rPr>
          <w:rFonts w:ascii="Calibri" w:eastAsia="Times New Roman" w:hAnsi="Calibri" w:cs="Calibri"/>
          <w:noProof/>
          <w:sz w:val="24"/>
          <w:szCs w:val="24"/>
          <w:lang w:val="ro-RO"/>
        </w:rPr>
        <w:t>Institutul pentru Dezvoltare și Inițiative Sociale (IDIS) „Viitorul”.</w:t>
      </w:r>
    </w:p>
    <w:p w:rsidR="00B51B1E" w:rsidRPr="003D4ABD" w:rsidRDefault="00B51B1E" w:rsidP="00B51B1E">
      <w:pPr>
        <w:pStyle w:val="NoSpacing"/>
        <w:jc w:val="both"/>
        <w:rPr>
          <w:rFonts w:cs="Calibri"/>
          <w:sz w:val="24"/>
          <w:szCs w:val="24"/>
        </w:rPr>
      </w:pPr>
    </w:p>
    <w:p w:rsidR="00B51B1E" w:rsidRPr="003D4ABD" w:rsidRDefault="00B51B1E" w:rsidP="00B51B1E">
      <w:pPr>
        <w:spacing w:after="0" w:line="276" w:lineRule="auto"/>
        <w:jc w:val="both"/>
        <w:rPr>
          <w:rFonts w:ascii="Calibri" w:hAnsi="Calibri" w:cs="Calibri"/>
          <w:b/>
          <w:noProof/>
          <w:color w:val="002060"/>
          <w:sz w:val="24"/>
          <w:szCs w:val="24"/>
          <w:shd w:val="clear" w:color="auto" w:fill="FFFFFF"/>
          <w:lang w:val="ro-RO"/>
        </w:rPr>
      </w:pPr>
      <w:r w:rsidRPr="003D4ABD">
        <w:rPr>
          <w:rFonts w:ascii="Calibri" w:hAnsi="Calibri" w:cs="Calibri"/>
          <w:b/>
          <w:noProof/>
          <w:color w:val="002060"/>
          <w:sz w:val="24"/>
          <w:szCs w:val="24"/>
          <w:shd w:val="clear" w:color="auto" w:fill="FFFFFF"/>
          <w:lang w:val="ro-RO"/>
        </w:rPr>
        <w:t>Prezentarea proiectului:</w:t>
      </w:r>
    </w:p>
    <w:p w:rsidR="00B51B1E" w:rsidRPr="003D4ABD" w:rsidRDefault="00B51B1E" w:rsidP="00B51B1E">
      <w:pPr>
        <w:spacing w:after="0" w:line="276" w:lineRule="auto"/>
        <w:jc w:val="both"/>
        <w:rPr>
          <w:rFonts w:ascii="Calibri" w:hAnsi="Calibri" w:cs="Calibri"/>
          <w:noProof/>
          <w:sz w:val="24"/>
          <w:szCs w:val="24"/>
          <w:shd w:val="clear" w:color="auto" w:fill="FFFFFF"/>
          <w:lang w:val="ro-RO"/>
        </w:rPr>
      </w:pPr>
      <w:r w:rsidRPr="003D4ABD">
        <w:rPr>
          <w:rFonts w:ascii="Calibri" w:eastAsia="Times New Roman" w:hAnsi="Calibri" w:cs="Calibri"/>
          <w:noProof/>
          <w:sz w:val="24"/>
          <w:szCs w:val="24"/>
          <w:lang w:val="ro-RO"/>
        </w:rPr>
        <w:t>Proiectul </w:t>
      </w:r>
      <w:r w:rsidRPr="003D4ABD">
        <w:rPr>
          <w:rStyle w:val="Strong"/>
          <w:rFonts w:ascii="Calibri" w:hAnsi="Calibri" w:cs="Calibri"/>
          <w:b w:val="0"/>
          <w:i/>
          <w:noProof/>
          <w:sz w:val="24"/>
          <w:szCs w:val="24"/>
          <w:shd w:val="clear" w:color="auto" w:fill="FFFFFF"/>
          <w:lang w:val="ro-RO"/>
        </w:rPr>
        <w:t>„</w:t>
      </w:r>
      <w:r w:rsidRPr="003D4ABD">
        <w:rPr>
          <w:rFonts w:ascii="Calibri" w:hAnsi="Calibri" w:cs="Calibri"/>
          <w:i/>
          <w:noProof/>
          <w:sz w:val="24"/>
          <w:szCs w:val="24"/>
          <w:lang w:val="ro-RO"/>
        </w:rPr>
        <w:t xml:space="preserve">Turismul rural – un pas sigur spre stimularea cooperării transfrontaliere între raioanele Soroca (Republica Moldova) și Iampil (Ucraina, regiunea Vinnița)”, </w:t>
      </w:r>
      <w:r w:rsidRPr="003D4ABD">
        <w:rPr>
          <w:rFonts w:ascii="Calibri" w:hAnsi="Calibri" w:cs="Calibri"/>
          <w:noProof/>
          <w:sz w:val="24"/>
          <w:szCs w:val="24"/>
          <w:lang w:val="ro-RO"/>
        </w:rPr>
        <w:t xml:space="preserve">contract nr. 83263425, </w:t>
      </w:r>
      <w:r w:rsidRPr="003D4ABD">
        <w:rPr>
          <w:rFonts w:ascii="Calibri" w:hAnsi="Calibri" w:cs="Calibri"/>
          <w:noProof/>
          <w:sz w:val="24"/>
          <w:szCs w:val="24"/>
          <w:shd w:val="clear" w:color="auto" w:fill="FFFFFF"/>
          <w:lang w:val="ro-RO"/>
        </w:rPr>
        <w:t xml:space="preserve">este implementat de IDIS „Viitorul”, în parteneriat cu Consiliul raional Soroca și Administrația raională Iampil (Ucraina). Proiectul este cofinanțat de Uniunea Europeană prin Programul de Cooperare Teritorială Republica Moldova – Ucraina în cadrul Parteneriatului Estic (EaPTC). </w:t>
      </w:r>
    </w:p>
    <w:p w:rsidR="00B51B1E" w:rsidRPr="003D4ABD" w:rsidRDefault="00B51B1E" w:rsidP="00B51B1E">
      <w:pPr>
        <w:spacing w:after="0" w:line="276" w:lineRule="auto"/>
        <w:jc w:val="both"/>
        <w:rPr>
          <w:rFonts w:ascii="Calibri" w:hAnsi="Calibri" w:cs="Calibri"/>
          <w:noProof/>
          <w:sz w:val="24"/>
          <w:szCs w:val="24"/>
          <w:shd w:val="clear" w:color="auto" w:fill="FFFFFF"/>
          <w:lang w:val="ro-RO"/>
        </w:rPr>
      </w:pPr>
    </w:p>
    <w:p w:rsidR="00B51B1E" w:rsidRPr="003D4ABD" w:rsidRDefault="00B51B1E" w:rsidP="00B51B1E">
      <w:pPr>
        <w:spacing w:after="0" w:line="276" w:lineRule="auto"/>
        <w:jc w:val="both"/>
        <w:rPr>
          <w:rFonts w:ascii="Calibri" w:hAnsi="Calibri" w:cs="Calibri"/>
          <w:noProof/>
          <w:sz w:val="24"/>
          <w:szCs w:val="24"/>
          <w:lang w:val="ro-RO"/>
        </w:rPr>
      </w:pPr>
      <w:r w:rsidRPr="003D4ABD">
        <w:rPr>
          <w:rFonts w:ascii="Calibri" w:hAnsi="Calibri" w:cs="Calibri"/>
          <w:b/>
          <w:noProof/>
          <w:color w:val="002060"/>
          <w:sz w:val="24"/>
          <w:szCs w:val="24"/>
          <w:lang w:val="ro-RO"/>
        </w:rPr>
        <w:t>Obiectivul proiectului:</w:t>
      </w:r>
      <w:r w:rsidRPr="003D4ABD">
        <w:rPr>
          <w:rFonts w:ascii="Calibri" w:hAnsi="Calibri" w:cs="Calibri"/>
          <w:noProof/>
          <w:color w:val="002060"/>
          <w:sz w:val="24"/>
          <w:szCs w:val="24"/>
          <w:lang w:val="ro-RO"/>
        </w:rPr>
        <w:t xml:space="preserve"> </w:t>
      </w:r>
      <w:r w:rsidRPr="003D4ABD">
        <w:rPr>
          <w:rFonts w:ascii="Calibri" w:hAnsi="Calibri" w:cs="Calibri"/>
          <w:noProof/>
          <w:sz w:val="24"/>
          <w:szCs w:val="24"/>
          <w:lang w:val="ro-RO"/>
        </w:rPr>
        <w:t>Consolidarea capacităților prestatorilor de servicii turistice și autorităților locale din raioanele Soroca și Iampil pentru a dezvolta turismul rural prin cooperare transfrontalieră.</w:t>
      </w:r>
    </w:p>
    <w:p w:rsidR="00B51B1E" w:rsidRPr="003D4ABD" w:rsidRDefault="00B51B1E" w:rsidP="00B51B1E">
      <w:pPr>
        <w:spacing w:after="0" w:line="276" w:lineRule="auto"/>
        <w:jc w:val="both"/>
        <w:rPr>
          <w:rFonts w:ascii="Calibri" w:hAnsi="Calibri" w:cs="Calibri"/>
          <w:noProof/>
          <w:sz w:val="24"/>
          <w:szCs w:val="24"/>
          <w:shd w:val="clear" w:color="auto" w:fill="FFFFFF"/>
          <w:lang w:val="ro-RO"/>
        </w:rPr>
      </w:pPr>
    </w:p>
    <w:p w:rsidR="00B51B1E" w:rsidRPr="003D4ABD" w:rsidRDefault="00B51B1E" w:rsidP="00B51B1E">
      <w:pPr>
        <w:pStyle w:val="NoSpacing"/>
        <w:jc w:val="both"/>
        <w:rPr>
          <w:rFonts w:cs="Calibri"/>
          <w:sz w:val="24"/>
          <w:szCs w:val="24"/>
        </w:rPr>
      </w:pPr>
      <w:r w:rsidRPr="003D4ABD">
        <w:rPr>
          <w:rFonts w:cs="Calibri"/>
          <w:sz w:val="24"/>
          <w:szCs w:val="24"/>
        </w:rPr>
        <w:t xml:space="preserve">Solicitare: </w:t>
      </w:r>
    </w:p>
    <w:p w:rsidR="00B51B1E" w:rsidRPr="003D4ABD" w:rsidRDefault="00B51B1E" w:rsidP="00B51B1E">
      <w:pPr>
        <w:pStyle w:val="Title"/>
        <w:spacing w:before="0" w:after="0" w:line="240" w:lineRule="auto"/>
        <w:jc w:val="both"/>
        <w:rPr>
          <w:rFonts w:ascii="Calibri" w:hAnsi="Calibri" w:cs="Calibri"/>
          <w:b w:val="0"/>
          <w:sz w:val="24"/>
          <w:szCs w:val="24"/>
          <w:lang w:val="ro-RO"/>
        </w:rPr>
      </w:pPr>
    </w:p>
    <w:p w:rsidR="00B51B1E" w:rsidRPr="003D4ABD" w:rsidRDefault="00B51B1E" w:rsidP="00B51B1E">
      <w:pPr>
        <w:pStyle w:val="Title"/>
        <w:spacing w:before="0" w:after="0" w:line="240" w:lineRule="auto"/>
        <w:jc w:val="both"/>
        <w:rPr>
          <w:rFonts w:ascii="Calibri" w:hAnsi="Calibri" w:cs="Calibri"/>
          <w:b w:val="0"/>
          <w:sz w:val="24"/>
          <w:szCs w:val="24"/>
          <w:lang w:val="ro-RO"/>
        </w:rPr>
      </w:pPr>
      <w:r w:rsidRPr="003D4ABD">
        <w:rPr>
          <w:rFonts w:ascii="Calibri" w:hAnsi="Calibri" w:cs="Calibri"/>
          <w:b w:val="0"/>
          <w:sz w:val="24"/>
          <w:szCs w:val="24"/>
          <w:lang w:val="ro-RO"/>
        </w:rPr>
        <w:t>În cadrul proiectului „Turismul rural – un pas sigur spre stimularea cooperării transfrontaliere între raioanele Soroca (Republica Moldova) și Iampil (Ucraina, regiunea Vinnița)”, contract nr. 83263425, Institutul pentru Dezvoltare și Inițiative Sociale (IDIS) “Viitorul” este în căutarea traducătorilor / companie de traducere.</w:t>
      </w:r>
    </w:p>
    <w:p w:rsidR="00B51B1E" w:rsidRPr="003D4ABD" w:rsidRDefault="00B51B1E" w:rsidP="00B51B1E">
      <w:pPr>
        <w:pStyle w:val="Title"/>
        <w:spacing w:before="0" w:after="0" w:line="240" w:lineRule="auto"/>
        <w:jc w:val="both"/>
        <w:rPr>
          <w:rFonts w:ascii="Calibri" w:hAnsi="Calibri" w:cs="Calibri"/>
          <w:b w:val="0"/>
          <w:sz w:val="24"/>
          <w:szCs w:val="24"/>
          <w:lang w:val="ro-RO"/>
        </w:rPr>
      </w:pPr>
    </w:p>
    <w:p w:rsidR="00B51B1E" w:rsidRPr="003D4ABD" w:rsidRDefault="00B51B1E" w:rsidP="00B51B1E">
      <w:pPr>
        <w:pStyle w:val="Title"/>
        <w:spacing w:before="0" w:after="0" w:line="240" w:lineRule="auto"/>
        <w:jc w:val="both"/>
        <w:rPr>
          <w:rFonts w:ascii="Calibri" w:hAnsi="Calibri" w:cs="Calibri"/>
          <w:b w:val="0"/>
          <w:sz w:val="24"/>
          <w:szCs w:val="24"/>
          <w:lang w:val="ro-RO"/>
        </w:rPr>
      </w:pPr>
      <w:r w:rsidRPr="003D4ABD">
        <w:rPr>
          <w:rFonts w:ascii="Calibri" w:hAnsi="Calibri" w:cs="Calibri"/>
          <w:b w:val="0"/>
          <w:sz w:val="24"/>
          <w:szCs w:val="24"/>
          <w:lang w:val="ro-RO"/>
        </w:rPr>
        <w:t xml:space="preserve">În cadrul proiectului este nevoie de traducere scrisă (din limba română în limba engleză) pentru documentele elaborate în cadrul proiectului: contracte, </w:t>
      </w:r>
      <w:r w:rsidR="007B3471" w:rsidRPr="003D4ABD">
        <w:rPr>
          <w:rFonts w:ascii="Calibri" w:hAnsi="Calibri" w:cs="Calibri"/>
          <w:b w:val="0"/>
          <w:sz w:val="24"/>
          <w:szCs w:val="24"/>
          <w:lang w:val="ro-RO"/>
        </w:rPr>
        <w:t>dispoziții de plată, anunțuri, etc.</w:t>
      </w:r>
    </w:p>
    <w:p w:rsidR="005172AE" w:rsidRPr="003D4ABD" w:rsidRDefault="005172AE" w:rsidP="005172AE">
      <w:pPr>
        <w:rPr>
          <w:rFonts w:ascii="Calibri" w:hAnsi="Calibri" w:cs="Calibri"/>
          <w:sz w:val="24"/>
          <w:szCs w:val="24"/>
          <w:lang w:val="ro-RO"/>
        </w:rPr>
      </w:pPr>
    </w:p>
    <w:p w:rsidR="00B51B1E" w:rsidRPr="003D4ABD" w:rsidRDefault="005172AE" w:rsidP="005172AE">
      <w:pPr>
        <w:rPr>
          <w:rFonts w:ascii="Calibri" w:hAnsi="Calibri" w:cs="Calibri"/>
          <w:sz w:val="24"/>
          <w:szCs w:val="24"/>
          <w:lang w:val="ro-RO"/>
        </w:rPr>
      </w:pPr>
      <w:r w:rsidRPr="003D4ABD">
        <w:rPr>
          <w:rFonts w:ascii="Calibri" w:hAnsi="Calibri" w:cs="Calibri"/>
          <w:sz w:val="24"/>
          <w:szCs w:val="24"/>
          <w:lang w:val="ro-RO"/>
        </w:rPr>
        <w:t>Termenul de execuție va fi coordonat împreună cu e</w:t>
      </w:r>
      <w:r w:rsidR="00B51B1E" w:rsidRPr="003D4ABD">
        <w:rPr>
          <w:rFonts w:ascii="Calibri" w:hAnsi="Calibri" w:cs="Calibri"/>
          <w:sz w:val="24"/>
          <w:szCs w:val="24"/>
          <w:lang w:val="ro-RO"/>
        </w:rPr>
        <w:t>chipa de implementare</w:t>
      </w:r>
      <w:r w:rsidRPr="003D4ABD">
        <w:rPr>
          <w:rFonts w:ascii="Calibri" w:hAnsi="Calibri" w:cs="Calibri"/>
          <w:sz w:val="24"/>
          <w:szCs w:val="24"/>
          <w:lang w:val="ro-RO"/>
        </w:rPr>
        <w:t xml:space="preserve"> </w:t>
      </w:r>
      <w:r w:rsidR="00B51B1E" w:rsidRPr="003D4ABD">
        <w:rPr>
          <w:rFonts w:ascii="Calibri" w:hAnsi="Calibri" w:cs="Calibri"/>
          <w:sz w:val="24"/>
          <w:szCs w:val="24"/>
          <w:lang w:val="ro-RO"/>
        </w:rPr>
        <w:t>a a proiectului.</w:t>
      </w:r>
    </w:p>
    <w:p w:rsidR="00B51B1E" w:rsidRPr="003D4ABD" w:rsidRDefault="00B51B1E" w:rsidP="00B51B1E">
      <w:pPr>
        <w:pStyle w:val="NoSpacing"/>
        <w:rPr>
          <w:rFonts w:cs="Calibri"/>
          <w:sz w:val="24"/>
          <w:szCs w:val="24"/>
          <w:u w:val="single"/>
        </w:rPr>
      </w:pPr>
    </w:p>
    <w:p w:rsidR="00B51B1E" w:rsidRPr="003D4ABD" w:rsidRDefault="00B51B1E" w:rsidP="00B51B1E">
      <w:pPr>
        <w:pStyle w:val="NoSpacing"/>
        <w:rPr>
          <w:rFonts w:cs="Calibri"/>
          <w:sz w:val="24"/>
          <w:szCs w:val="24"/>
          <w:u w:val="single"/>
        </w:rPr>
      </w:pPr>
      <w:r w:rsidRPr="003D4ABD">
        <w:rPr>
          <w:rFonts w:cs="Calibri"/>
          <w:sz w:val="24"/>
          <w:szCs w:val="24"/>
          <w:u w:val="single"/>
        </w:rPr>
        <w:t xml:space="preserve">Cei interesați de oferta de angajare pot aplica individual </w:t>
      </w:r>
      <w:r w:rsidR="003D4ABD">
        <w:rPr>
          <w:rFonts w:cs="Calibri"/>
          <w:sz w:val="24"/>
          <w:szCs w:val="24"/>
          <w:u w:val="single"/>
        </w:rPr>
        <w:t xml:space="preserve">sau/ </w:t>
      </w:r>
      <w:r w:rsidRPr="003D4ABD">
        <w:rPr>
          <w:rFonts w:cs="Calibri"/>
          <w:sz w:val="24"/>
          <w:szCs w:val="24"/>
          <w:u w:val="single"/>
        </w:rPr>
        <w:t>si companii de traducere dacă întrunesc anumite criterii:</w:t>
      </w:r>
    </w:p>
    <w:p w:rsidR="00B51B1E" w:rsidRPr="003D4ABD" w:rsidRDefault="00B51B1E" w:rsidP="00B51B1E">
      <w:pPr>
        <w:pStyle w:val="NoSpacing"/>
        <w:rPr>
          <w:rFonts w:eastAsia="Times New Roman" w:cs="Calibri"/>
          <w:sz w:val="24"/>
          <w:szCs w:val="24"/>
        </w:rPr>
      </w:pPr>
    </w:p>
    <w:p w:rsidR="00B51B1E" w:rsidRPr="003D4ABD" w:rsidRDefault="00B51B1E" w:rsidP="00B51B1E">
      <w:pPr>
        <w:pStyle w:val="NoSpacing"/>
        <w:numPr>
          <w:ilvl w:val="0"/>
          <w:numId w:val="30"/>
        </w:numPr>
        <w:rPr>
          <w:rFonts w:eastAsia="Times New Roman" w:cs="Calibri"/>
          <w:sz w:val="24"/>
          <w:szCs w:val="24"/>
        </w:rPr>
      </w:pPr>
      <w:r w:rsidRPr="003D4ABD">
        <w:rPr>
          <w:rFonts w:eastAsia="Times New Roman" w:cs="Calibri"/>
          <w:sz w:val="24"/>
          <w:szCs w:val="24"/>
        </w:rPr>
        <w:t xml:space="preserve">Studii universitare în domeniu (limbi moderne); </w:t>
      </w:r>
    </w:p>
    <w:p w:rsidR="00B51B1E" w:rsidRPr="003D4ABD" w:rsidRDefault="00B51B1E" w:rsidP="00B51B1E">
      <w:pPr>
        <w:pStyle w:val="NoSpacing"/>
        <w:numPr>
          <w:ilvl w:val="0"/>
          <w:numId w:val="30"/>
        </w:numPr>
        <w:rPr>
          <w:rFonts w:eastAsia="Times New Roman" w:cs="Calibri"/>
          <w:sz w:val="24"/>
          <w:szCs w:val="24"/>
        </w:rPr>
      </w:pPr>
      <w:r w:rsidRPr="003D4ABD">
        <w:rPr>
          <w:rFonts w:eastAsia="Times New Roman" w:cs="Calibri"/>
          <w:sz w:val="24"/>
          <w:szCs w:val="24"/>
        </w:rPr>
        <w:t>Studiile de masterat sau doctoratul sunt un avantaj;</w:t>
      </w:r>
    </w:p>
    <w:p w:rsidR="00B51B1E" w:rsidRPr="003D4ABD" w:rsidRDefault="00B51B1E" w:rsidP="00B51B1E">
      <w:pPr>
        <w:pStyle w:val="NoSpacing"/>
        <w:numPr>
          <w:ilvl w:val="0"/>
          <w:numId w:val="30"/>
        </w:numPr>
        <w:rPr>
          <w:rFonts w:eastAsia="Times New Roman" w:cs="Calibri"/>
          <w:sz w:val="24"/>
          <w:szCs w:val="24"/>
        </w:rPr>
      </w:pPr>
      <w:r w:rsidRPr="003D4ABD">
        <w:rPr>
          <w:rFonts w:eastAsia="Times New Roman" w:cs="Calibri"/>
          <w:sz w:val="24"/>
          <w:szCs w:val="24"/>
        </w:rPr>
        <w:t>Experienţă de traducere și posedarea excelentă a domeniului profesat (experiență minim 3 ani);</w:t>
      </w:r>
    </w:p>
    <w:p w:rsidR="00B51B1E" w:rsidRPr="003D4ABD" w:rsidRDefault="00B51B1E" w:rsidP="00B51B1E">
      <w:pPr>
        <w:pStyle w:val="NoSpacing"/>
        <w:rPr>
          <w:rFonts w:eastAsia="Times New Roman" w:cs="Calibri"/>
          <w:sz w:val="24"/>
          <w:szCs w:val="24"/>
        </w:rPr>
      </w:pPr>
    </w:p>
    <w:p w:rsidR="00B51B1E" w:rsidRPr="003D4ABD" w:rsidRDefault="00B51B1E" w:rsidP="00B51B1E">
      <w:pPr>
        <w:pStyle w:val="NoSpacing"/>
        <w:rPr>
          <w:rFonts w:eastAsia="Times New Roman" w:cs="Calibri"/>
          <w:sz w:val="24"/>
          <w:szCs w:val="24"/>
          <w:u w:val="single"/>
        </w:rPr>
      </w:pPr>
      <w:r w:rsidRPr="003D4ABD">
        <w:rPr>
          <w:rFonts w:eastAsia="Times New Roman" w:cs="Calibri"/>
          <w:sz w:val="24"/>
          <w:szCs w:val="24"/>
          <w:u w:val="single"/>
        </w:rPr>
        <w:t>Candidații selectați trebuie să demonstreze:</w:t>
      </w:r>
    </w:p>
    <w:p w:rsidR="00B51B1E" w:rsidRPr="003D4ABD" w:rsidRDefault="00B51B1E" w:rsidP="00B51B1E">
      <w:pPr>
        <w:pStyle w:val="NoSpacing"/>
        <w:rPr>
          <w:rFonts w:eastAsia="Times New Roman" w:cs="Calibri"/>
          <w:sz w:val="24"/>
          <w:szCs w:val="24"/>
        </w:rPr>
      </w:pPr>
    </w:p>
    <w:p w:rsidR="00B51B1E" w:rsidRPr="003D4ABD" w:rsidRDefault="00B51B1E" w:rsidP="003D4ABD">
      <w:pPr>
        <w:pStyle w:val="NoSpacing"/>
        <w:numPr>
          <w:ilvl w:val="0"/>
          <w:numId w:val="29"/>
        </w:numPr>
        <w:jc w:val="both"/>
        <w:rPr>
          <w:rFonts w:eastAsia="Times New Roman" w:cs="Calibri"/>
          <w:sz w:val="24"/>
          <w:szCs w:val="24"/>
        </w:rPr>
      </w:pPr>
      <w:r w:rsidRPr="003D4ABD">
        <w:rPr>
          <w:rFonts w:eastAsia="Times New Roman" w:cs="Calibri"/>
          <w:sz w:val="24"/>
          <w:szCs w:val="24"/>
        </w:rPr>
        <w:t>Abilități avansate de scriere / traducere coerentă, structurată şi accesibilă, inclusiv în terminologie domeniului de expertiză;</w:t>
      </w:r>
    </w:p>
    <w:p w:rsidR="00B51B1E" w:rsidRPr="003D4ABD" w:rsidRDefault="00B51B1E" w:rsidP="00B51B1E">
      <w:pPr>
        <w:pStyle w:val="NoSpacing"/>
        <w:numPr>
          <w:ilvl w:val="0"/>
          <w:numId w:val="29"/>
        </w:numPr>
        <w:rPr>
          <w:rFonts w:eastAsia="Times New Roman" w:cs="Calibri"/>
          <w:sz w:val="24"/>
          <w:szCs w:val="24"/>
        </w:rPr>
      </w:pPr>
      <w:r w:rsidRPr="003D4ABD">
        <w:rPr>
          <w:rFonts w:eastAsia="Times New Roman" w:cs="Calibri"/>
          <w:sz w:val="24"/>
          <w:szCs w:val="24"/>
        </w:rPr>
        <w:lastRenderedPageBreak/>
        <w:t>Creativitate, seriozitate, abordare sistemică;</w:t>
      </w:r>
    </w:p>
    <w:p w:rsidR="00B51B1E" w:rsidRPr="003D4ABD" w:rsidRDefault="00B51B1E" w:rsidP="00B51B1E">
      <w:pPr>
        <w:pStyle w:val="NoSpacing"/>
        <w:numPr>
          <w:ilvl w:val="0"/>
          <w:numId w:val="29"/>
        </w:numPr>
        <w:rPr>
          <w:rFonts w:eastAsia="Times New Roman" w:cs="Calibri"/>
          <w:sz w:val="24"/>
          <w:szCs w:val="24"/>
        </w:rPr>
      </w:pPr>
      <w:r w:rsidRPr="003D4ABD">
        <w:rPr>
          <w:rFonts w:eastAsia="Times New Roman" w:cs="Calibri"/>
          <w:sz w:val="24"/>
          <w:szCs w:val="24"/>
        </w:rPr>
        <w:t>Loialitate, bun simț și integritate profesională;</w:t>
      </w:r>
    </w:p>
    <w:p w:rsidR="00B51B1E" w:rsidRPr="003D4ABD" w:rsidRDefault="00B51B1E" w:rsidP="00B51B1E">
      <w:pPr>
        <w:pStyle w:val="NoSpacing"/>
        <w:numPr>
          <w:ilvl w:val="0"/>
          <w:numId w:val="29"/>
        </w:numPr>
        <w:rPr>
          <w:rFonts w:eastAsia="Times New Roman" w:cs="Calibri"/>
          <w:sz w:val="24"/>
          <w:szCs w:val="24"/>
        </w:rPr>
      </w:pPr>
      <w:r w:rsidRPr="003D4ABD">
        <w:rPr>
          <w:rFonts w:eastAsia="Times New Roman" w:cs="Calibri"/>
          <w:sz w:val="24"/>
          <w:szCs w:val="24"/>
        </w:rPr>
        <w:t>Spirit de echipă și flexibilitate în raport cu alți experți/consultanți din cadrul proiectului.</w:t>
      </w:r>
    </w:p>
    <w:p w:rsidR="00B51B1E" w:rsidRPr="003D4ABD" w:rsidRDefault="00B51B1E" w:rsidP="00B51B1E">
      <w:pPr>
        <w:spacing w:after="0" w:line="240" w:lineRule="auto"/>
        <w:jc w:val="both"/>
        <w:rPr>
          <w:rFonts w:ascii="Calibri" w:eastAsia="Times New Roman" w:hAnsi="Calibri" w:cs="Calibri"/>
          <w:sz w:val="24"/>
          <w:szCs w:val="24"/>
          <w:lang w:val="ro-RO"/>
        </w:rPr>
      </w:pPr>
    </w:p>
    <w:p w:rsidR="00B51B1E" w:rsidRPr="003D4ABD" w:rsidRDefault="00B51B1E" w:rsidP="00B51B1E">
      <w:pPr>
        <w:spacing w:after="0" w:line="240" w:lineRule="auto"/>
        <w:jc w:val="both"/>
        <w:rPr>
          <w:rFonts w:ascii="Calibri" w:eastAsia="Times New Roman" w:hAnsi="Calibri" w:cs="Calibri"/>
          <w:b/>
          <w:bCs/>
          <w:sz w:val="24"/>
          <w:szCs w:val="24"/>
          <w:lang w:val="ro-RO"/>
        </w:rPr>
      </w:pPr>
    </w:p>
    <w:p w:rsidR="00B51B1E" w:rsidRPr="003D4ABD" w:rsidRDefault="00B51B1E" w:rsidP="00B51B1E">
      <w:pPr>
        <w:spacing w:after="0" w:line="240" w:lineRule="auto"/>
        <w:jc w:val="both"/>
        <w:rPr>
          <w:rFonts w:ascii="Calibri" w:hAnsi="Calibri" w:cs="Calibri"/>
          <w:sz w:val="24"/>
          <w:szCs w:val="24"/>
          <w:lang w:val="ro-RO"/>
        </w:rPr>
      </w:pPr>
      <w:r w:rsidRPr="003D4ABD">
        <w:rPr>
          <w:rFonts w:ascii="Calibri" w:eastAsia="Times New Roman" w:hAnsi="Calibri" w:cs="Calibri"/>
          <w:b/>
          <w:bCs/>
          <w:sz w:val="24"/>
          <w:szCs w:val="24"/>
          <w:lang w:val="ro-RO"/>
        </w:rPr>
        <w:t>Traducătorii pot lucra de acasă /oficiul personal sau pot veni și lucra la sediul IDIS-lui.</w:t>
      </w:r>
    </w:p>
    <w:p w:rsidR="00B51B1E" w:rsidRPr="003D4ABD" w:rsidRDefault="00B51B1E" w:rsidP="00B51B1E">
      <w:pPr>
        <w:spacing w:after="0" w:line="240" w:lineRule="auto"/>
        <w:jc w:val="both"/>
        <w:rPr>
          <w:rFonts w:ascii="Calibri" w:eastAsia="Times New Roman" w:hAnsi="Calibri" w:cs="Calibri"/>
          <w:b/>
          <w:bCs/>
          <w:sz w:val="24"/>
          <w:szCs w:val="24"/>
          <w:lang w:val="ro-RO"/>
        </w:rPr>
      </w:pPr>
    </w:p>
    <w:p w:rsidR="004B60DD" w:rsidRPr="00495ADE" w:rsidRDefault="004B60DD" w:rsidP="004B60DD">
      <w:pPr>
        <w:shd w:val="clear" w:color="auto" w:fill="FFFFFF"/>
        <w:spacing w:after="0" w:line="276" w:lineRule="auto"/>
        <w:rPr>
          <w:rFonts w:cs="Arial"/>
          <w:b/>
          <w:noProof/>
          <w:color w:val="002060"/>
          <w:sz w:val="24"/>
          <w:szCs w:val="24"/>
          <w:shd w:val="clear" w:color="auto" w:fill="FFFFFF"/>
          <w:lang w:val="ro-RO"/>
        </w:rPr>
      </w:pPr>
      <w:r w:rsidRPr="00495ADE">
        <w:rPr>
          <w:rFonts w:cs="Arial"/>
          <w:b/>
          <w:noProof/>
          <w:color w:val="002060"/>
          <w:sz w:val="24"/>
          <w:szCs w:val="24"/>
          <w:shd w:val="clear" w:color="auto" w:fill="FFFFFF"/>
          <w:lang w:val="ro-RO"/>
        </w:rPr>
        <w:t>Procedura de aplicare:</w:t>
      </w:r>
    </w:p>
    <w:p w:rsidR="004B60DD" w:rsidRPr="00495ADE" w:rsidRDefault="004B60DD" w:rsidP="004B60DD">
      <w:pPr>
        <w:shd w:val="clear" w:color="auto" w:fill="FFFFFF"/>
        <w:spacing w:after="0" w:line="276" w:lineRule="auto"/>
        <w:rPr>
          <w:rFonts w:cs="Arial"/>
          <w:b/>
          <w:noProof/>
          <w:sz w:val="24"/>
          <w:szCs w:val="24"/>
          <w:shd w:val="clear" w:color="auto" w:fill="FFFFFF"/>
          <w:lang w:val="ro-RO"/>
        </w:rPr>
      </w:pPr>
    </w:p>
    <w:p w:rsidR="004B60DD" w:rsidRPr="00495ADE" w:rsidRDefault="004B60DD" w:rsidP="004B60DD">
      <w:pPr>
        <w:spacing w:after="0" w:line="276" w:lineRule="auto"/>
        <w:jc w:val="both"/>
        <w:rPr>
          <w:rFonts w:eastAsia="Times New Roman" w:cs="Arial"/>
          <w:b/>
          <w:bCs/>
          <w:noProof/>
          <w:sz w:val="24"/>
          <w:szCs w:val="24"/>
          <w:lang w:val="ro-RO"/>
        </w:rPr>
      </w:pPr>
      <w:r w:rsidRPr="00495ADE">
        <w:rPr>
          <w:rFonts w:eastAsia="Times New Roman" w:cs="Arial"/>
          <w:noProof/>
          <w:sz w:val="24"/>
          <w:szCs w:val="24"/>
          <w:lang w:val="ro-RO"/>
        </w:rPr>
        <w:t xml:space="preserve">Dosarul </w:t>
      </w:r>
      <w:r w:rsidR="00B73E81">
        <w:rPr>
          <w:rFonts w:eastAsia="Times New Roman" w:cs="Arial"/>
          <w:noProof/>
          <w:sz w:val="24"/>
          <w:szCs w:val="24"/>
          <w:lang w:val="ro-RO"/>
        </w:rPr>
        <w:t xml:space="preserve">(CV-ul și oferta de preț) </w:t>
      </w:r>
      <w:r w:rsidRPr="00495ADE">
        <w:rPr>
          <w:rFonts w:eastAsia="Times New Roman" w:cs="Arial"/>
          <w:noProof/>
          <w:sz w:val="24"/>
          <w:szCs w:val="24"/>
          <w:lang w:val="ro-RO"/>
        </w:rPr>
        <w:t xml:space="preserve">va fi depus </w:t>
      </w:r>
      <w:r w:rsidRPr="00495ADE">
        <w:rPr>
          <w:rFonts w:cs="Arial"/>
          <w:noProof/>
          <w:sz w:val="24"/>
          <w:szCs w:val="24"/>
          <w:lang w:val="ro-RO"/>
        </w:rPr>
        <w:t xml:space="preserve">la sediul IDIS </w:t>
      </w:r>
      <w:r w:rsidRPr="00495ADE">
        <w:rPr>
          <w:rFonts w:cs="Arial"/>
          <w:noProof/>
          <w:sz w:val="24"/>
          <w:szCs w:val="24"/>
          <w:shd w:val="clear" w:color="auto" w:fill="FFFFFF"/>
          <w:lang w:val="ro-RO"/>
        </w:rPr>
        <w:t>„</w:t>
      </w:r>
      <w:r w:rsidRPr="00495ADE">
        <w:rPr>
          <w:rFonts w:cs="Arial"/>
          <w:noProof/>
          <w:sz w:val="24"/>
          <w:szCs w:val="24"/>
          <w:lang w:val="ro-RO"/>
        </w:rPr>
        <w:t>Viitorul</w:t>
      </w:r>
      <w:r w:rsidRPr="00495ADE">
        <w:rPr>
          <w:rFonts w:cs="Arial"/>
          <w:b/>
          <w:noProof/>
          <w:sz w:val="24"/>
          <w:szCs w:val="24"/>
          <w:lang w:val="ro-RO"/>
        </w:rPr>
        <w:t>”,</w:t>
      </w:r>
      <w:r w:rsidRPr="00495ADE">
        <w:rPr>
          <w:rFonts w:cs="Arial"/>
          <w:i/>
          <w:noProof/>
          <w:sz w:val="24"/>
          <w:szCs w:val="24"/>
          <w:lang w:val="ro-RO"/>
        </w:rPr>
        <w:t xml:space="preserve"> </w:t>
      </w:r>
      <w:r w:rsidRPr="00495ADE">
        <w:rPr>
          <w:rFonts w:cs="Arial"/>
          <w:noProof/>
          <w:sz w:val="24"/>
          <w:szCs w:val="24"/>
          <w:lang w:val="ro-RO"/>
        </w:rPr>
        <w:t>or. Chișinău, str. Iacob Hâncu 10/1, (cu</w:t>
      </w:r>
      <w:r w:rsidRPr="00495ADE">
        <w:rPr>
          <w:rFonts w:cs="Arial"/>
          <w:i/>
          <w:noProof/>
          <w:sz w:val="24"/>
          <w:szCs w:val="24"/>
          <w:lang w:val="ro-RO"/>
        </w:rPr>
        <w:t xml:space="preserve"> </w:t>
      </w:r>
      <w:r w:rsidRPr="00495ADE">
        <w:rPr>
          <w:rFonts w:eastAsia="Times New Roman" w:cs="Arial"/>
          <w:noProof/>
          <w:sz w:val="24"/>
          <w:szCs w:val="24"/>
          <w:lang w:val="ro-RO"/>
        </w:rPr>
        <w:t xml:space="preserve">Titlu: Oferte servicii de </w:t>
      </w:r>
      <w:r>
        <w:rPr>
          <w:rFonts w:eastAsia="Times New Roman" w:cs="Arial"/>
          <w:noProof/>
          <w:sz w:val="24"/>
          <w:szCs w:val="24"/>
          <w:lang w:val="ro-RO"/>
        </w:rPr>
        <w:t>traducere</w:t>
      </w:r>
      <w:r w:rsidRPr="00495ADE">
        <w:rPr>
          <w:rFonts w:eastAsia="Times New Roman" w:cs="Arial"/>
          <w:noProof/>
          <w:sz w:val="24"/>
          <w:szCs w:val="24"/>
          <w:lang w:val="ro-RO"/>
        </w:rPr>
        <w:t>)</w:t>
      </w:r>
      <w:r w:rsidRPr="00495ADE">
        <w:rPr>
          <w:rFonts w:eastAsia="Times New Roman" w:cs="Arial"/>
          <w:b/>
          <w:i/>
          <w:noProof/>
          <w:sz w:val="24"/>
          <w:szCs w:val="24"/>
          <w:lang w:val="ro-RO"/>
        </w:rPr>
        <w:t xml:space="preserve"> </w:t>
      </w:r>
      <w:r w:rsidRPr="00495ADE">
        <w:rPr>
          <w:rFonts w:eastAsia="Times New Roman" w:cs="Arial"/>
          <w:noProof/>
          <w:sz w:val="24"/>
          <w:szCs w:val="24"/>
          <w:lang w:val="ro-RO"/>
        </w:rPr>
        <w:t xml:space="preserve">pentru </w:t>
      </w:r>
      <w:r>
        <w:rPr>
          <w:rFonts w:eastAsia="Times New Roman" w:cs="Arial"/>
          <w:noProof/>
          <w:sz w:val="24"/>
          <w:szCs w:val="24"/>
          <w:lang w:val="ro-RO"/>
        </w:rPr>
        <w:t>Ana Znaceni</w:t>
      </w:r>
      <w:r w:rsidRPr="00495ADE">
        <w:rPr>
          <w:rFonts w:eastAsia="Times New Roman" w:cs="Arial"/>
          <w:noProof/>
          <w:sz w:val="24"/>
          <w:szCs w:val="24"/>
          <w:lang w:val="ro-RO"/>
        </w:rPr>
        <w:t xml:space="preserve"> ori poate fi transmis</w:t>
      </w:r>
      <w:r w:rsidRPr="00495ADE">
        <w:rPr>
          <w:rFonts w:eastAsia="Times New Roman" w:cs="Arial"/>
          <w:i/>
          <w:noProof/>
          <w:sz w:val="24"/>
          <w:szCs w:val="24"/>
          <w:lang w:val="ro-RO"/>
        </w:rPr>
        <w:t xml:space="preserve"> </w:t>
      </w:r>
      <w:r w:rsidRPr="00495ADE">
        <w:rPr>
          <w:rFonts w:eastAsia="Times New Roman" w:cs="Arial"/>
          <w:noProof/>
          <w:sz w:val="24"/>
          <w:szCs w:val="24"/>
          <w:lang w:val="ro-RO"/>
        </w:rPr>
        <w:t>pe adresa</w:t>
      </w:r>
      <w:r w:rsidRPr="00495ADE">
        <w:rPr>
          <w:rFonts w:eastAsia="Times New Roman" w:cs="Arial"/>
          <w:i/>
          <w:noProof/>
          <w:sz w:val="24"/>
          <w:szCs w:val="24"/>
          <w:lang w:val="ro-RO"/>
        </w:rPr>
        <w:t xml:space="preserve"> </w:t>
      </w:r>
      <w:r w:rsidRPr="00495ADE">
        <w:rPr>
          <w:rFonts w:eastAsia="Times New Roman" w:cs="Arial"/>
          <w:bCs/>
          <w:noProof/>
          <w:sz w:val="24"/>
          <w:szCs w:val="24"/>
          <w:lang w:val="ro-RO"/>
        </w:rPr>
        <w:t>de</w:t>
      </w:r>
      <w:r w:rsidRPr="00495ADE">
        <w:rPr>
          <w:rFonts w:eastAsia="Times New Roman" w:cs="Arial"/>
          <w:b/>
          <w:bCs/>
          <w:noProof/>
          <w:sz w:val="24"/>
          <w:szCs w:val="24"/>
          <w:lang w:val="ro-RO"/>
        </w:rPr>
        <w:t xml:space="preserve"> </w:t>
      </w:r>
      <w:r w:rsidRPr="00495ADE">
        <w:rPr>
          <w:rFonts w:eastAsia="Times New Roman" w:cs="Arial"/>
          <w:noProof/>
          <w:sz w:val="24"/>
          <w:szCs w:val="24"/>
          <w:lang w:val="ro-RO"/>
        </w:rPr>
        <w:t xml:space="preserve">e-mail: </w:t>
      </w:r>
      <w:hyperlink r:id="rId8" w:history="1">
        <w:r>
          <w:rPr>
            <w:rStyle w:val="Hyperlink"/>
            <w:rFonts w:cs="Arial"/>
            <w:noProof/>
            <w:sz w:val="24"/>
            <w:szCs w:val="24"/>
            <w:lang w:val="ro-RO"/>
          </w:rPr>
          <w:t>ana.znaceni</w:t>
        </w:r>
        <w:r w:rsidRPr="00495ADE">
          <w:rPr>
            <w:rStyle w:val="Hyperlink"/>
            <w:rFonts w:cs="Arial"/>
            <w:noProof/>
            <w:sz w:val="24"/>
            <w:szCs w:val="24"/>
            <w:lang w:val="ro-RO"/>
          </w:rPr>
          <w:t>@gmail.com</w:t>
        </w:r>
      </w:hyperlink>
      <w:r w:rsidRPr="00495ADE">
        <w:rPr>
          <w:rStyle w:val="Hyperlink"/>
          <w:rFonts w:cs="Arial"/>
          <w:noProof/>
          <w:sz w:val="24"/>
          <w:szCs w:val="24"/>
          <w:lang w:val="ro-RO"/>
        </w:rPr>
        <w:t>,</w:t>
      </w:r>
      <w:r w:rsidRPr="00495ADE">
        <w:rPr>
          <w:rFonts w:eastAsia="Times New Roman" w:cs="Arial"/>
          <w:b/>
          <w:i/>
          <w:noProof/>
          <w:sz w:val="24"/>
          <w:szCs w:val="24"/>
          <w:lang w:val="ro-RO"/>
        </w:rPr>
        <w:t xml:space="preserve"> </w:t>
      </w:r>
      <w:r w:rsidRPr="00495ADE">
        <w:rPr>
          <w:rFonts w:eastAsia="Times New Roman" w:cs="Arial"/>
          <w:noProof/>
          <w:sz w:val="24"/>
          <w:szCs w:val="24"/>
          <w:lang w:val="ro-RO"/>
        </w:rPr>
        <w:t>până pe data de </w:t>
      </w:r>
      <w:r w:rsidR="00D35302">
        <w:rPr>
          <w:rFonts w:eastAsia="Times New Roman" w:cs="Arial"/>
          <w:b/>
          <w:noProof/>
          <w:sz w:val="24"/>
          <w:szCs w:val="24"/>
          <w:lang w:val="ro-RO"/>
        </w:rPr>
        <w:t>15</w:t>
      </w:r>
      <w:r>
        <w:rPr>
          <w:rFonts w:eastAsia="Times New Roman" w:cs="Arial"/>
          <w:b/>
          <w:noProof/>
          <w:sz w:val="24"/>
          <w:szCs w:val="24"/>
          <w:lang w:val="ro-RO"/>
        </w:rPr>
        <w:t xml:space="preserve"> iunie</w:t>
      </w:r>
      <w:r w:rsidRPr="00495ADE">
        <w:rPr>
          <w:rFonts w:eastAsia="Times New Roman" w:cs="Arial"/>
          <w:b/>
          <w:bCs/>
          <w:noProof/>
          <w:sz w:val="24"/>
          <w:szCs w:val="24"/>
          <w:lang w:val="ro-RO"/>
        </w:rPr>
        <w:t xml:space="preserve"> 2018, ora 18.00.</w:t>
      </w:r>
    </w:p>
    <w:p w:rsidR="004B60DD" w:rsidRDefault="004B60DD" w:rsidP="00B51B1E">
      <w:pPr>
        <w:spacing w:after="0" w:line="240" w:lineRule="auto"/>
        <w:jc w:val="both"/>
        <w:rPr>
          <w:rFonts w:ascii="Calibri" w:eastAsia="Times New Roman" w:hAnsi="Calibri" w:cs="Calibri"/>
          <w:b/>
          <w:bCs/>
          <w:sz w:val="24"/>
          <w:szCs w:val="24"/>
          <w:lang w:val="ro-RO"/>
        </w:rPr>
      </w:pPr>
    </w:p>
    <w:p w:rsidR="004B60DD" w:rsidRDefault="004B60DD" w:rsidP="00B51B1E">
      <w:pPr>
        <w:spacing w:after="0" w:line="240" w:lineRule="auto"/>
        <w:jc w:val="both"/>
        <w:rPr>
          <w:rFonts w:ascii="Calibri" w:eastAsia="Times New Roman" w:hAnsi="Calibri" w:cs="Calibri"/>
          <w:b/>
          <w:bCs/>
          <w:sz w:val="24"/>
          <w:szCs w:val="24"/>
          <w:lang w:val="ro-RO"/>
        </w:rPr>
      </w:pPr>
    </w:p>
    <w:p w:rsidR="004B60DD" w:rsidRPr="00495ADE" w:rsidRDefault="004B60DD" w:rsidP="004B60DD">
      <w:pPr>
        <w:spacing w:line="276" w:lineRule="auto"/>
        <w:jc w:val="both"/>
        <w:rPr>
          <w:rFonts w:cs="Arial"/>
          <w:b/>
          <w:bCs/>
          <w:noProof/>
          <w:color w:val="002060"/>
          <w:lang w:val="ro-RO"/>
        </w:rPr>
      </w:pPr>
    </w:p>
    <w:p w:rsidR="004B60DD" w:rsidRPr="00495ADE" w:rsidRDefault="004B60DD" w:rsidP="004B60DD">
      <w:pPr>
        <w:spacing w:line="276" w:lineRule="auto"/>
        <w:jc w:val="both"/>
        <w:rPr>
          <w:rFonts w:cs="Arial"/>
          <w:i/>
          <w:noProof/>
          <w:shd w:val="clear" w:color="auto" w:fill="FFFFFF"/>
          <w:lang w:val="ro-RO"/>
        </w:rPr>
      </w:pPr>
      <w:r w:rsidRPr="00495ADE">
        <w:rPr>
          <w:rStyle w:val="Strong"/>
          <w:rFonts w:cs="Arial"/>
          <w:b w:val="0"/>
          <w:i/>
          <w:noProof/>
          <w:shd w:val="clear" w:color="auto" w:fill="FFFFFF"/>
          <w:lang w:val="ro-RO"/>
        </w:rPr>
        <w:t>Proiectul „</w:t>
      </w:r>
      <w:r w:rsidRPr="00495ADE">
        <w:rPr>
          <w:rFonts w:cs="Arial"/>
          <w:i/>
          <w:noProof/>
          <w:lang w:val="ro-RO"/>
        </w:rPr>
        <w:t>Turismul rural – un pas sigur spre stimularea cooperării transfrontaliere între raioanele Soroca (Republica Moldova) și Iampil (Ucraina, regiunea Vinnița)</w:t>
      </w:r>
      <w:r w:rsidRPr="00495ADE">
        <w:rPr>
          <w:rStyle w:val="Strong"/>
          <w:rFonts w:cs="Arial"/>
          <w:b w:val="0"/>
          <w:i/>
          <w:noProof/>
          <w:shd w:val="clear" w:color="auto" w:fill="FFFFFF"/>
          <w:lang w:val="ro-RO"/>
        </w:rPr>
        <w:t>”</w:t>
      </w:r>
      <w:r w:rsidRPr="00495ADE">
        <w:rPr>
          <w:rFonts w:cs="Arial"/>
          <w:i/>
          <w:noProof/>
          <w:shd w:val="clear" w:color="auto" w:fill="FFFFFF"/>
          <w:lang w:val="ro-RO"/>
        </w:rPr>
        <w:t> este implementat de IDIS „Viitorul”, în parteneriat cu Consiliul raional Soroca și Administrația raională Iampil (Ucraina). Proiectul este cofinanțat de U</w:t>
      </w:r>
      <w:r>
        <w:rPr>
          <w:rFonts w:cs="Arial"/>
          <w:i/>
          <w:noProof/>
          <w:shd w:val="clear" w:color="auto" w:fill="FFFFFF"/>
          <w:lang w:val="ro-RO"/>
        </w:rPr>
        <w:t>niunea Europeană prin Programul</w:t>
      </w:r>
      <w:r w:rsidRPr="00495ADE">
        <w:rPr>
          <w:rFonts w:cs="Arial"/>
          <w:i/>
          <w:noProof/>
          <w:shd w:val="clear" w:color="auto" w:fill="FFFFFF"/>
          <w:lang w:val="ro-RO"/>
        </w:rPr>
        <w:t xml:space="preserve"> de Cooperare Teritorială Republica Moldova – Ucraina în cadrul Parteneriatului Estic (EaPTC).</w:t>
      </w:r>
    </w:p>
    <w:p w:rsidR="001C37FC" w:rsidRPr="003D4ABD" w:rsidRDefault="001C37FC" w:rsidP="008F3895">
      <w:pPr>
        <w:spacing w:after="0" w:line="240" w:lineRule="auto"/>
        <w:ind w:left="-450"/>
        <w:jc w:val="both"/>
        <w:rPr>
          <w:rFonts w:ascii="Calibri" w:eastAsia="Times New Roman" w:hAnsi="Calibri" w:cs="Calibri"/>
          <w:sz w:val="24"/>
          <w:szCs w:val="24"/>
          <w:lang w:val="ro-RO"/>
        </w:rPr>
      </w:pPr>
    </w:p>
    <w:p w:rsidR="00D6367A" w:rsidRPr="003D4ABD" w:rsidRDefault="001C37FC" w:rsidP="008F3895">
      <w:pPr>
        <w:tabs>
          <w:tab w:val="left" w:pos="2535"/>
        </w:tabs>
        <w:spacing w:after="0" w:line="240" w:lineRule="auto"/>
        <w:rPr>
          <w:rFonts w:ascii="Calibri" w:eastAsia="Times New Roman" w:hAnsi="Calibri" w:cs="Calibri"/>
          <w:sz w:val="24"/>
          <w:szCs w:val="24"/>
          <w:lang w:val="ro-RO"/>
        </w:rPr>
      </w:pPr>
      <w:r w:rsidRPr="003D4ABD">
        <w:rPr>
          <w:rFonts w:ascii="Calibri" w:eastAsia="Times New Roman" w:hAnsi="Calibri" w:cs="Calibri"/>
          <w:sz w:val="24"/>
          <w:szCs w:val="24"/>
          <w:lang w:val="ro-RO"/>
        </w:rPr>
        <w:tab/>
      </w:r>
    </w:p>
    <w:sectPr w:rsidR="00D6367A" w:rsidRPr="003D4ABD" w:rsidSect="00D468A9">
      <w:headerReference w:type="default" r:id="rId9"/>
      <w:footerReference w:type="default" r:id="rId10"/>
      <w:pgSz w:w="11906" w:h="16838"/>
      <w:pgMar w:top="1134" w:right="707" w:bottom="28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A20" w:rsidRDefault="00DC3A20" w:rsidP="00FF3855">
      <w:pPr>
        <w:spacing w:after="0" w:line="240" w:lineRule="auto"/>
      </w:pPr>
      <w:r>
        <w:separator/>
      </w:r>
    </w:p>
  </w:endnote>
  <w:endnote w:type="continuationSeparator" w:id="0">
    <w:p w:rsidR="00DC3A20" w:rsidRDefault="00DC3A20" w:rsidP="00FF3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02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2"/>
      <w:gridCol w:w="4133"/>
      <w:gridCol w:w="3368"/>
    </w:tblGrid>
    <w:tr w:rsidR="005D44C9" w:rsidRPr="00D154BE" w:rsidTr="00BE55CF">
      <w:trPr>
        <w:trHeight w:val="1135"/>
      </w:trPr>
      <w:tc>
        <w:tcPr>
          <w:tcW w:w="3522" w:type="dxa"/>
        </w:tcPr>
        <w:p w:rsidR="005D44C9" w:rsidRPr="001C37FC" w:rsidRDefault="00D154BE" w:rsidP="00FF3855">
          <w:pPr>
            <w:rPr>
              <w:rFonts w:ascii="Cambria" w:hAnsi="Cambria"/>
              <w:sz w:val="18"/>
              <w:szCs w:val="18"/>
              <w:lang w:val="fr-FR"/>
            </w:rPr>
          </w:pPr>
          <w:r>
            <w:rPr>
              <w:rFonts w:ascii="Cambria" w:hAnsi="Cambria"/>
              <w:sz w:val="18"/>
              <w:szCs w:val="18"/>
              <w:lang w:val="fr-FR"/>
            </w:rPr>
            <w:t xml:space="preserve">       </w:t>
          </w:r>
          <w:proofErr w:type="spellStart"/>
          <w:r w:rsidR="00684462" w:rsidRPr="001C37FC">
            <w:rPr>
              <w:rFonts w:ascii="Cambria" w:hAnsi="Cambria"/>
              <w:sz w:val="18"/>
              <w:szCs w:val="18"/>
              <w:lang w:val="fr-FR"/>
            </w:rPr>
            <w:t>Acest</w:t>
          </w:r>
          <w:proofErr w:type="spellEnd"/>
          <w:r w:rsidR="001C37FC" w:rsidRPr="001C37FC">
            <w:rPr>
              <w:rFonts w:ascii="Cambria" w:hAnsi="Cambria"/>
              <w:sz w:val="18"/>
              <w:szCs w:val="18"/>
              <w:lang w:val="fr-FR"/>
            </w:rPr>
            <w:t xml:space="preserve"> </w:t>
          </w:r>
          <w:proofErr w:type="spellStart"/>
          <w:r w:rsidR="00684462" w:rsidRPr="001C37FC">
            <w:rPr>
              <w:rFonts w:ascii="Cambria" w:hAnsi="Cambria"/>
              <w:sz w:val="18"/>
              <w:szCs w:val="18"/>
              <w:lang w:val="fr-FR"/>
            </w:rPr>
            <w:t>proiect</w:t>
          </w:r>
          <w:proofErr w:type="spellEnd"/>
          <w:r w:rsidR="001C37FC" w:rsidRPr="001C37FC">
            <w:rPr>
              <w:rFonts w:ascii="Cambria" w:hAnsi="Cambria"/>
              <w:sz w:val="18"/>
              <w:szCs w:val="18"/>
              <w:lang w:val="fr-FR"/>
            </w:rPr>
            <w:t xml:space="preserve"> </w:t>
          </w:r>
          <w:r w:rsidR="00684462" w:rsidRPr="001C37FC">
            <w:rPr>
              <w:rFonts w:ascii="Cambria" w:hAnsi="Cambria"/>
              <w:sz w:val="18"/>
              <w:szCs w:val="18"/>
              <w:lang w:val="fr-FR"/>
            </w:rPr>
            <w:t>este</w:t>
          </w:r>
          <w:r w:rsidR="001C37FC" w:rsidRPr="001C37FC">
            <w:rPr>
              <w:rFonts w:ascii="Cambria" w:hAnsi="Cambria"/>
              <w:sz w:val="18"/>
              <w:szCs w:val="18"/>
              <w:lang w:val="fr-FR"/>
            </w:rPr>
            <w:t xml:space="preserve"> </w:t>
          </w:r>
          <w:proofErr w:type="spellStart"/>
          <w:r w:rsidR="00684462" w:rsidRPr="001C37FC">
            <w:rPr>
              <w:rFonts w:ascii="Cambria" w:hAnsi="Cambria"/>
              <w:sz w:val="18"/>
              <w:szCs w:val="18"/>
              <w:lang w:val="fr-FR"/>
            </w:rPr>
            <w:t>implementat</w:t>
          </w:r>
          <w:proofErr w:type="spellEnd"/>
          <w:r w:rsidR="00684462" w:rsidRPr="001C37FC">
            <w:rPr>
              <w:rFonts w:ascii="Cambria" w:hAnsi="Cambria"/>
              <w:sz w:val="18"/>
              <w:szCs w:val="18"/>
              <w:lang w:val="fr-FR"/>
            </w:rPr>
            <w:t xml:space="preserve"> de</w:t>
          </w:r>
        </w:p>
        <w:p w:rsidR="004B10CA" w:rsidRPr="001C37FC" w:rsidRDefault="00684462" w:rsidP="0070746E">
          <w:pPr>
            <w:rPr>
              <w:sz w:val="16"/>
              <w:szCs w:val="16"/>
              <w:lang w:val="fr-FR"/>
            </w:rPr>
          </w:pPr>
          <w:r w:rsidRPr="000E5283">
            <w:rPr>
              <w:rFonts w:ascii="Verdana" w:eastAsia="Times New Roman" w:hAnsi="Verdana"/>
              <w:b/>
              <w:noProof/>
              <w:color w:val="333333"/>
              <w:sz w:val="21"/>
              <w:szCs w:val="21"/>
              <w:lang w:eastAsia="ru-RU"/>
            </w:rPr>
            <w:drawing>
              <wp:anchor distT="0" distB="0" distL="114300" distR="114300" simplePos="0" relativeHeight="251664384" behindDoc="0" locked="0" layoutInCell="1" allowOverlap="1">
                <wp:simplePos x="0" y="0"/>
                <wp:positionH relativeFrom="margin">
                  <wp:posOffset>1835150</wp:posOffset>
                </wp:positionH>
                <wp:positionV relativeFrom="margin">
                  <wp:posOffset>219710</wp:posOffset>
                </wp:positionV>
                <wp:extent cx="332740" cy="436245"/>
                <wp:effectExtent l="0" t="0" r="0" b="1905"/>
                <wp:wrapSquare wrapText="bothSides"/>
                <wp:docPr id="17" name="Picture 17" descr="gerbyampi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yampil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2740" cy="436245"/>
                        </a:xfrm>
                        <a:prstGeom prst="rect">
                          <a:avLst/>
                        </a:prstGeom>
                        <a:noFill/>
                        <a:ln>
                          <a:noFill/>
                        </a:ln>
                      </pic:spPr>
                    </pic:pic>
                  </a:graphicData>
                </a:graphic>
              </wp:anchor>
            </w:drawing>
          </w:r>
          <w:r w:rsidRPr="00684462">
            <w:rPr>
              <w:rFonts w:ascii="Cambria" w:hAnsi="Cambria"/>
              <w:noProof/>
              <w:sz w:val="18"/>
              <w:szCs w:val="18"/>
              <w:lang w:eastAsia="ru-RU"/>
            </w:rPr>
            <w:drawing>
              <wp:anchor distT="0" distB="0" distL="114300" distR="114300" simplePos="0" relativeHeight="251663360" behindDoc="0" locked="0" layoutInCell="1" allowOverlap="1">
                <wp:simplePos x="0" y="0"/>
                <wp:positionH relativeFrom="margin">
                  <wp:posOffset>665480</wp:posOffset>
                </wp:positionH>
                <wp:positionV relativeFrom="margin">
                  <wp:posOffset>258445</wp:posOffset>
                </wp:positionV>
                <wp:extent cx="440690" cy="440690"/>
                <wp:effectExtent l="0" t="0" r="0" b="0"/>
                <wp:wrapSquare wrapText="bothSides"/>
                <wp:docPr id="15" name="Picture 15" descr="E:\IDIS Viitorul\Proiecte 2015\Moldova-Ucraina\Implementare\Logo\Soroca_st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IDIS Viitorul\Proiecte 2015\Moldova-Ucraina\Implementare\Logo\Soroca_stem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40690" cy="440690"/>
                        </a:xfrm>
                        <a:prstGeom prst="rect">
                          <a:avLst/>
                        </a:prstGeom>
                        <a:noFill/>
                        <a:ln>
                          <a:noFill/>
                        </a:ln>
                      </pic:spPr>
                    </pic:pic>
                  </a:graphicData>
                </a:graphic>
              </wp:anchor>
            </w:drawing>
          </w:r>
          <w:r>
            <w:rPr>
              <w:noProof/>
              <w:sz w:val="18"/>
              <w:szCs w:val="18"/>
              <w:lang w:eastAsia="ru-RU"/>
            </w:rPr>
            <w:drawing>
              <wp:anchor distT="0" distB="0" distL="114300" distR="114300" simplePos="0" relativeHeight="251662336" behindDoc="0" locked="0" layoutInCell="1" allowOverlap="1">
                <wp:simplePos x="0" y="0"/>
                <wp:positionH relativeFrom="margin">
                  <wp:posOffset>205740</wp:posOffset>
                </wp:positionH>
                <wp:positionV relativeFrom="margin">
                  <wp:posOffset>290195</wp:posOffset>
                </wp:positionV>
                <wp:extent cx="358140" cy="422910"/>
                <wp:effectExtent l="0" t="0" r="3810" b="0"/>
                <wp:wrapSquare wrapText="bothSides"/>
                <wp:docPr id="2" name="Picture 2" descr="Descriere: Descriere: logo-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ere: Descriere: logo-si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8140" cy="422910"/>
                        </a:xfrm>
                        <a:prstGeom prst="rect">
                          <a:avLst/>
                        </a:prstGeom>
                        <a:noFill/>
                        <a:ln>
                          <a:noFill/>
                        </a:ln>
                      </pic:spPr>
                    </pic:pic>
                  </a:graphicData>
                </a:graphic>
              </wp:anchor>
            </w:drawing>
          </w:r>
        </w:p>
        <w:p w:rsidR="005D44C9" w:rsidRPr="001C37FC" w:rsidRDefault="00684462" w:rsidP="00E363CA">
          <w:pPr>
            <w:jc w:val="both"/>
            <w:rPr>
              <w:sz w:val="18"/>
              <w:szCs w:val="18"/>
              <w:lang w:val="fr-FR"/>
            </w:rPr>
          </w:pPr>
          <w:r w:rsidRPr="000E5283">
            <w:rPr>
              <w:rFonts w:ascii="Verdana" w:eastAsia="Times New Roman" w:hAnsi="Verdana"/>
              <w:noProof/>
              <w:color w:val="333333"/>
              <w:sz w:val="21"/>
              <w:szCs w:val="21"/>
              <w:lang w:eastAsia="ru-RU"/>
            </w:rPr>
            <w:drawing>
              <wp:anchor distT="0" distB="0" distL="114300" distR="114300" simplePos="0" relativeHeight="251665408" behindDoc="0" locked="0" layoutInCell="1" allowOverlap="1">
                <wp:simplePos x="0" y="0"/>
                <wp:positionH relativeFrom="margin">
                  <wp:posOffset>1186815</wp:posOffset>
                </wp:positionH>
                <wp:positionV relativeFrom="margin">
                  <wp:posOffset>267970</wp:posOffset>
                </wp:positionV>
                <wp:extent cx="552450" cy="395605"/>
                <wp:effectExtent l="0" t="0" r="0" b="4445"/>
                <wp:wrapSquare wrapText="bothSides"/>
                <wp:docPr id="16" name="Picture 16" descr="prapory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aporya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2450" cy="395605"/>
                        </a:xfrm>
                        <a:prstGeom prst="rect">
                          <a:avLst/>
                        </a:prstGeom>
                        <a:noFill/>
                        <a:ln>
                          <a:noFill/>
                        </a:ln>
                      </pic:spPr>
                    </pic:pic>
                  </a:graphicData>
                </a:graphic>
              </wp:anchor>
            </w:drawing>
          </w:r>
        </w:p>
      </w:tc>
      <w:tc>
        <w:tcPr>
          <w:tcW w:w="4133" w:type="dxa"/>
        </w:tcPr>
        <w:p w:rsidR="005D44C9" w:rsidRPr="001C37FC" w:rsidRDefault="005D44C9" w:rsidP="00366395">
          <w:pPr>
            <w:jc w:val="center"/>
            <w:rPr>
              <w:lang w:val="fr-FR"/>
            </w:rPr>
          </w:pPr>
        </w:p>
      </w:tc>
      <w:tc>
        <w:tcPr>
          <w:tcW w:w="3368" w:type="dxa"/>
        </w:tcPr>
        <w:p w:rsidR="005D44C9" w:rsidRPr="001C37FC" w:rsidRDefault="000E4C0C" w:rsidP="006261CA">
          <w:pPr>
            <w:ind w:left="404"/>
            <w:jc w:val="right"/>
            <w:rPr>
              <w:color w:val="000000" w:themeColor="text1"/>
              <w:sz w:val="18"/>
              <w:szCs w:val="18"/>
              <w:lang w:val="fr-FR"/>
            </w:rPr>
          </w:pPr>
          <w:r>
            <w:rPr>
              <w:noProof/>
              <w:lang w:eastAsia="ru-RU"/>
            </w:rPr>
            <w:drawing>
              <wp:anchor distT="0" distB="0" distL="114300" distR="114300" simplePos="0" relativeHeight="251667456" behindDoc="0" locked="0" layoutInCell="1" allowOverlap="1">
                <wp:simplePos x="0" y="0"/>
                <wp:positionH relativeFrom="column">
                  <wp:posOffset>1124585</wp:posOffset>
                </wp:positionH>
                <wp:positionV relativeFrom="paragraph">
                  <wp:posOffset>53234</wp:posOffset>
                </wp:positionV>
                <wp:extent cx="1189990" cy="4953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unternehmen-de-4c.wm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9990" cy="495300"/>
                        </a:xfrm>
                        <a:prstGeom prst="rect">
                          <a:avLst/>
                        </a:prstGeom>
                      </pic:spPr>
                    </pic:pic>
                  </a:graphicData>
                </a:graphic>
              </wp:anchor>
            </w:drawing>
          </w:r>
        </w:p>
      </w:tc>
    </w:tr>
  </w:tbl>
  <w:p w:rsidR="00FF3855" w:rsidRPr="001C37FC" w:rsidRDefault="00FF3855" w:rsidP="009F140E">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A20" w:rsidRDefault="00DC3A20" w:rsidP="00FF3855">
      <w:pPr>
        <w:spacing w:after="0" w:line="240" w:lineRule="auto"/>
      </w:pPr>
      <w:r>
        <w:separator/>
      </w:r>
    </w:p>
  </w:footnote>
  <w:footnote w:type="continuationSeparator" w:id="0">
    <w:p w:rsidR="00DC3A20" w:rsidRDefault="00DC3A20" w:rsidP="00FF3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F39" w:rsidRDefault="00D6367A" w:rsidP="00B8507E">
    <w:pPr>
      <w:pStyle w:val="Header"/>
      <w:jc w:val="right"/>
    </w:pPr>
    <w:r>
      <w:rPr>
        <w:noProof/>
        <w:lang w:eastAsia="ru-RU"/>
      </w:rPr>
      <w:drawing>
        <wp:anchor distT="0" distB="0" distL="114300" distR="114300" simplePos="0" relativeHeight="251659264" behindDoc="0" locked="0" layoutInCell="1" allowOverlap="1">
          <wp:simplePos x="0" y="0"/>
          <wp:positionH relativeFrom="margin">
            <wp:posOffset>2329815</wp:posOffset>
          </wp:positionH>
          <wp:positionV relativeFrom="margin">
            <wp:posOffset>-860425</wp:posOffset>
          </wp:positionV>
          <wp:extent cx="1589405" cy="685800"/>
          <wp:effectExtent l="0" t="0" r="0" b="0"/>
          <wp:wrapSquare wrapText="bothSides"/>
          <wp:docPr id="1" name="Picture 1" descr="https://encrypted-tbn0.gstatic.com/images?q=tbn:ANd9GcSHleWd1e96XcfAvAVgXqMh__QQ_ZhfoSV2fN5n26eFfxUV1ih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SHleWd1e96XcfAvAVgXqMh__QQ_ZhfoSV2fN5n26eFfxUV1ih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9405" cy="685800"/>
                  </a:xfrm>
                  <a:prstGeom prst="rect">
                    <a:avLst/>
                  </a:prstGeom>
                  <a:noFill/>
                  <a:ln>
                    <a:noFill/>
                  </a:ln>
                </pic:spPr>
              </pic:pic>
            </a:graphicData>
          </a:graphic>
        </wp:anchor>
      </w:drawing>
    </w:r>
    <w:r w:rsidR="00DC3A2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5.85pt;margin-top:-73.65pt;width:66pt;height:40pt;z-index:251661312;mso-position-horizontal-relative:margin;mso-position-vertical-relative:margin">
          <v:imagedata r:id="rId2" o:title="flag_2colors" blacklevel="-3932f"/>
          <w10:wrap type="square" anchorx="margin" anchory="margin"/>
        </v:shape>
      </w:pict>
    </w:r>
  </w:p>
  <w:tbl>
    <w:tblPr>
      <w:tblStyle w:val="TableGrid"/>
      <w:tblW w:w="10745"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6073"/>
    </w:tblGrid>
    <w:tr w:rsidR="002100F2" w:rsidTr="00D6367A">
      <w:trPr>
        <w:trHeight w:val="733"/>
      </w:trPr>
      <w:tc>
        <w:tcPr>
          <w:tcW w:w="4672" w:type="dxa"/>
        </w:tcPr>
        <w:p w:rsidR="002100F2" w:rsidRDefault="002100F2" w:rsidP="002100F2">
          <w:pPr>
            <w:rPr>
              <w:sz w:val="18"/>
              <w:szCs w:val="18"/>
            </w:rPr>
          </w:pPr>
        </w:p>
        <w:p w:rsidR="00CE28AE" w:rsidRDefault="00CE28AE" w:rsidP="00336BD0">
          <w:pPr>
            <w:rPr>
              <w:noProof/>
              <w:sz w:val="16"/>
              <w:szCs w:val="16"/>
              <w:lang w:val="ro-RO" w:eastAsia="ro-RO"/>
            </w:rPr>
          </w:pPr>
        </w:p>
        <w:p w:rsidR="00CE28AE" w:rsidRDefault="00CE28AE" w:rsidP="00336BD0">
          <w:pPr>
            <w:rPr>
              <w:noProof/>
              <w:sz w:val="16"/>
              <w:szCs w:val="16"/>
              <w:lang w:val="ro-RO" w:eastAsia="ro-RO"/>
            </w:rPr>
          </w:pPr>
        </w:p>
        <w:p w:rsidR="00336BD0" w:rsidRPr="00090F9A" w:rsidRDefault="00DC3A20" w:rsidP="00336BD0">
          <w:pPr>
            <w:rPr>
              <w:rFonts w:ascii="Cambria" w:hAnsi="Cambria"/>
              <w:sz w:val="16"/>
              <w:szCs w:val="16"/>
              <w:lang w:val="ro-RO"/>
            </w:rPr>
          </w:pPr>
          <w:r>
            <w:rPr>
              <w:noProof/>
              <w:sz w:val="16"/>
              <w:szCs w:val="16"/>
              <w:lang w:val="en-US"/>
            </w:rPr>
            <w:pict>
              <v:shapetype id="_x0000_t202" coordsize="21600,21600" o:spt="202" path="m,l,21600r21600,l21600,xe">
                <v:stroke joinstyle="miter"/>
                <v:path gradientshapeok="t" o:connecttype="rect"/>
              </v:shapetype>
              <v:shape id="Text Box 9" o:spid="_x0000_s2051" type="#_x0000_t202" style="position:absolute;margin-left:129252.45pt;margin-top:-139288.85pt;width:3in;height:2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dH+rgIAAKk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" filled="f" stroked="f">
                <v:textbox inset="0,0,0,0">
                  <w:txbxContent>
                    <w:p w:rsidR="002100F2" w:rsidRPr="008D4F9D" w:rsidRDefault="002100F2" w:rsidP="002100F2">
                      <w:pPr>
                        <w:spacing w:line="360" w:lineRule="auto"/>
                        <w:rPr>
                          <w:rFonts w:ascii="Helvetica" w:hAnsi="Helvetica"/>
                          <w:color w:val="000000" w:themeColor="text1"/>
                          <w:sz w:val="16"/>
                          <w:szCs w:val="16"/>
                          <w:lang w:val="en-US"/>
                        </w:rPr>
                      </w:pPr>
                      <w:r w:rsidRPr="008D4F9D">
                        <w:rPr>
                          <w:rFonts w:ascii="Helvetica" w:hAnsi="Helvetica"/>
                          <w:color w:val="000000" w:themeColor="text1"/>
                          <w:sz w:val="16"/>
                          <w:szCs w:val="16"/>
                          <w:lang w:val="en-US"/>
                        </w:rPr>
                        <w:t>This project is funded by The European Union</w:t>
                      </w:r>
                    </w:p>
                  </w:txbxContent>
                </v:textbox>
              </v:shape>
            </w:pict>
          </w:r>
          <w:r w:rsidR="00904919">
            <w:rPr>
              <w:rFonts w:ascii="Cambria" w:hAnsi="Cambria"/>
              <w:noProof/>
              <w:sz w:val="16"/>
              <w:szCs w:val="16"/>
              <w:lang w:val="ro-RO" w:eastAsia="ro-RO"/>
            </w:rPr>
            <w:t xml:space="preserve">             </w:t>
          </w:r>
          <w:r w:rsidR="00DE15D6" w:rsidRPr="00090F9A">
            <w:rPr>
              <w:rFonts w:ascii="Cambria" w:hAnsi="Cambria"/>
              <w:noProof/>
              <w:sz w:val="16"/>
              <w:szCs w:val="16"/>
              <w:lang w:val="ro-RO" w:eastAsia="ro-RO"/>
            </w:rPr>
            <w:t>Acest</w:t>
          </w:r>
          <w:r w:rsidR="009108AA">
            <w:rPr>
              <w:rFonts w:ascii="Cambria" w:hAnsi="Cambria"/>
              <w:noProof/>
              <w:sz w:val="16"/>
              <w:szCs w:val="16"/>
              <w:lang w:val="ro-RO" w:eastAsia="ro-RO"/>
            </w:rPr>
            <w:t xml:space="preserve"> </w:t>
          </w:r>
          <w:proofErr w:type="spellStart"/>
          <w:r w:rsidR="00336BD0" w:rsidRPr="009108AA">
            <w:rPr>
              <w:rFonts w:ascii="Cambria" w:hAnsi="Cambria"/>
              <w:sz w:val="16"/>
              <w:szCs w:val="16"/>
              <w:lang w:val="fr-FR"/>
            </w:rPr>
            <w:t>proiect</w:t>
          </w:r>
          <w:proofErr w:type="spellEnd"/>
          <w:r w:rsidR="009108AA" w:rsidRPr="009108AA">
            <w:rPr>
              <w:rFonts w:ascii="Cambria" w:hAnsi="Cambria"/>
              <w:sz w:val="16"/>
              <w:szCs w:val="16"/>
              <w:lang w:val="fr-FR"/>
            </w:rPr>
            <w:t xml:space="preserve"> </w:t>
          </w:r>
          <w:r w:rsidR="00336BD0" w:rsidRPr="009108AA">
            <w:rPr>
              <w:rFonts w:ascii="Cambria" w:hAnsi="Cambria"/>
              <w:sz w:val="16"/>
              <w:szCs w:val="16"/>
              <w:lang w:val="fr-FR"/>
            </w:rPr>
            <w:t>este</w:t>
          </w:r>
          <w:r w:rsidR="009108AA">
            <w:rPr>
              <w:rFonts w:ascii="Cambria" w:hAnsi="Cambria"/>
              <w:sz w:val="16"/>
              <w:szCs w:val="16"/>
              <w:lang w:val="fr-FR"/>
            </w:rPr>
            <w:t xml:space="preserve"> </w:t>
          </w:r>
          <w:proofErr w:type="spellStart"/>
          <w:r w:rsidR="00336BD0" w:rsidRPr="009108AA">
            <w:rPr>
              <w:rFonts w:ascii="Cambria" w:hAnsi="Cambria"/>
              <w:sz w:val="16"/>
              <w:szCs w:val="16"/>
              <w:lang w:val="fr-FR"/>
            </w:rPr>
            <w:t>cofinan</w:t>
          </w:r>
          <w:proofErr w:type="spellEnd"/>
          <w:r w:rsidR="00336BD0" w:rsidRPr="00090F9A">
            <w:rPr>
              <w:rFonts w:ascii="Cambria" w:hAnsi="Cambria"/>
              <w:sz w:val="16"/>
              <w:szCs w:val="16"/>
              <w:lang w:val="ro-RO"/>
            </w:rPr>
            <w:t>țat</w:t>
          </w:r>
        </w:p>
        <w:p w:rsidR="002100F2" w:rsidRPr="00CE28AE" w:rsidRDefault="00904919" w:rsidP="00336BD0">
          <w:pPr>
            <w:rPr>
              <w:sz w:val="16"/>
              <w:szCs w:val="16"/>
              <w:lang w:val="ro-RO"/>
            </w:rPr>
          </w:pPr>
          <w:r>
            <w:rPr>
              <w:rFonts w:ascii="Cambria" w:hAnsi="Cambria"/>
              <w:sz w:val="16"/>
              <w:szCs w:val="16"/>
              <w:lang w:val="ro-RO"/>
            </w:rPr>
            <w:t xml:space="preserve">             </w:t>
          </w:r>
          <w:r w:rsidR="00336BD0" w:rsidRPr="00090F9A">
            <w:rPr>
              <w:rFonts w:ascii="Cambria" w:hAnsi="Cambria"/>
              <w:sz w:val="16"/>
              <w:szCs w:val="16"/>
              <w:lang w:val="ro-RO"/>
            </w:rPr>
            <w:t>de Uniunea Europeană</w:t>
          </w:r>
        </w:p>
      </w:tc>
      <w:tc>
        <w:tcPr>
          <w:tcW w:w="6073" w:type="dxa"/>
        </w:tcPr>
        <w:p w:rsidR="002100F2" w:rsidRDefault="00BC2250" w:rsidP="00B8507E">
          <w:pPr>
            <w:pStyle w:val="Header"/>
            <w:jc w:val="right"/>
          </w:pPr>
          <w:r w:rsidRPr="00B66FBB">
            <w:rPr>
              <w:noProof/>
              <w:lang w:eastAsia="ru-RU"/>
            </w:rPr>
            <w:drawing>
              <wp:inline distT="0" distB="0" distL="0" distR="0">
                <wp:extent cx="872067" cy="553246"/>
                <wp:effectExtent l="0" t="0" r="4445" b="0"/>
                <wp:docPr id="12"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4" name="Изображение 5"/>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825" cy="568319"/>
                        </a:xfrm>
                        <a:prstGeom prst="rect">
                          <a:avLst/>
                        </a:prstGeom>
                        <a:noFill/>
                        <a:ln>
                          <a:noFill/>
                        </a:ln>
                        <a:extLst/>
                      </pic:spPr>
                    </pic:pic>
                  </a:graphicData>
                </a:graphic>
              </wp:inline>
            </w:drawing>
          </w:r>
        </w:p>
      </w:tc>
    </w:tr>
  </w:tbl>
  <w:p w:rsidR="002100F2" w:rsidRPr="004B10CA" w:rsidRDefault="002100F2" w:rsidP="004B10CA">
    <w:pPr>
      <w:pStyle w:val="Header"/>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F6B2E"/>
    <w:multiLevelType w:val="hybridMultilevel"/>
    <w:tmpl w:val="16645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3DC2"/>
    <w:multiLevelType w:val="hybridMultilevel"/>
    <w:tmpl w:val="73D6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1B02A7"/>
    <w:multiLevelType w:val="hybridMultilevel"/>
    <w:tmpl w:val="F45C1A9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1412623"/>
    <w:multiLevelType w:val="hybridMultilevel"/>
    <w:tmpl w:val="82649DE2"/>
    <w:lvl w:ilvl="0" w:tplc="59B4C0DE">
      <w:numFmt w:val="bullet"/>
      <w:lvlText w:val="-"/>
      <w:lvlJc w:val="left"/>
      <w:pPr>
        <w:ind w:left="720" w:hanging="360"/>
      </w:pPr>
      <w:rPr>
        <w:rFonts w:ascii="Times New Roman" w:eastAsiaTheme="minorHAnsi" w:hAnsi="Times New Roman"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5FA5872"/>
    <w:multiLevelType w:val="hybridMultilevel"/>
    <w:tmpl w:val="B874E24A"/>
    <w:lvl w:ilvl="0" w:tplc="C3286870">
      <w:numFmt w:val="bullet"/>
      <w:lvlText w:val="-"/>
      <w:lvlJc w:val="left"/>
      <w:pPr>
        <w:ind w:left="720" w:hanging="360"/>
      </w:pPr>
      <w:rPr>
        <w:rFonts w:ascii="Times New Roman" w:eastAsiaTheme="minorHAnsi" w:hAnsi="Times New Roman" w:cs="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D322B9F"/>
    <w:multiLevelType w:val="hybridMultilevel"/>
    <w:tmpl w:val="F56230D6"/>
    <w:lvl w:ilvl="0" w:tplc="C9CC3F7E">
      <w:numFmt w:val="bullet"/>
      <w:lvlText w:val="-"/>
      <w:lvlJc w:val="left"/>
      <w:pPr>
        <w:ind w:left="720" w:hanging="360"/>
      </w:pPr>
      <w:rPr>
        <w:rFonts w:ascii="Times New Roman" w:eastAsiaTheme="minorHAns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E223217"/>
    <w:multiLevelType w:val="hybridMultilevel"/>
    <w:tmpl w:val="4858B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90CAF"/>
    <w:multiLevelType w:val="hybridMultilevel"/>
    <w:tmpl w:val="6AF0F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C83C5F"/>
    <w:multiLevelType w:val="hybridMultilevel"/>
    <w:tmpl w:val="247879DC"/>
    <w:lvl w:ilvl="0" w:tplc="59B4C0DE">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A1401"/>
    <w:multiLevelType w:val="hybridMultilevel"/>
    <w:tmpl w:val="2B304C7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70A87"/>
    <w:multiLevelType w:val="hybridMultilevel"/>
    <w:tmpl w:val="21F65F94"/>
    <w:lvl w:ilvl="0" w:tplc="59B4C0DE">
      <w:numFmt w:val="bullet"/>
      <w:lvlText w:val="-"/>
      <w:lvlJc w:val="left"/>
      <w:pPr>
        <w:ind w:left="720" w:hanging="360"/>
      </w:pPr>
      <w:rPr>
        <w:rFonts w:ascii="Times New Roman" w:eastAsiaTheme="minorHAnsi" w:hAnsi="Times New Roman"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C6E29C1"/>
    <w:multiLevelType w:val="hybridMultilevel"/>
    <w:tmpl w:val="005AE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9F4930"/>
    <w:multiLevelType w:val="hybridMultilevel"/>
    <w:tmpl w:val="4DC016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C722ED6"/>
    <w:multiLevelType w:val="hybridMultilevel"/>
    <w:tmpl w:val="F2AC61A0"/>
    <w:lvl w:ilvl="0" w:tplc="59B4C0DE">
      <w:numFmt w:val="bullet"/>
      <w:lvlText w:val="-"/>
      <w:lvlJc w:val="left"/>
      <w:pPr>
        <w:ind w:left="720" w:hanging="360"/>
      </w:pPr>
      <w:rPr>
        <w:rFonts w:ascii="Times New Roman" w:eastAsiaTheme="minorHAnsi" w:hAnsi="Times New Roman"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76C401E"/>
    <w:multiLevelType w:val="hybridMultilevel"/>
    <w:tmpl w:val="07F0DC94"/>
    <w:lvl w:ilvl="0" w:tplc="6AC45B6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4B3770"/>
    <w:multiLevelType w:val="hybridMultilevel"/>
    <w:tmpl w:val="ED264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1434C1"/>
    <w:multiLevelType w:val="hybridMultilevel"/>
    <w:tmpl w:val="99E69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5F014C"/>
    <w:multiLevelType w:val="hybridMultilevel"/>
    <w:tmpl w:val="01044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35D4E92"/>
    <w:multiLevelType w:val="hybridMultilevel"/>
    <w:tmpl w:val="EED60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7B51C0"/>
    <w:multiLevelType w:val="hybridMultilevel"/>
    <w:tmpl w:val="C808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BD249C"/>
    <w:multiLevelType w:val="hybridMultilevel"/>
    <w:tmpl w:val="45763C1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7006861"/>
    <w:multiLevelType w:val="hybridMultilevel"/>
    <w:tmpl w:val="2E6C2A86"/>
    <w:lvl w:ilvl="0" w:tplc="A630EBBA">
      <w:numFmt w:val="bullet"/>
      <w:lvlText w:val="-"/>
      <w:lvlJc w:val="left"/>
      <w:pPr>
        <w:ind w:left="720" w:hanging="360"/>
      </w:pPr>
      <w:rPr>
        <w:rFonts w:ascii="Times New Roman" w:eastAsiaTheme="minorHAns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7BF1455"/>
    <w:multiLevelType w:val="hybridMultilevel"/>
    <w:tmpl w:val="65B8C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82A01C4"/>
    <w:multiLevelType w:val="hybridMultilevel"/>
    <w:tmpl w:val="448ACA74"/>
    <w:lvl w:ilvl="0" w:tplc="510CA618">
      <w:numFmt w:val="bullet"/>
      <w:lvlText w:val="-"/>
      <w:lvlJc w:val="left"/>
      <w:pPr>
        <w:ind w:left="720" w:hanging="360"/>
      </w:pPr>
      <w:rPr>
        <w:rFonts w:ascii="Times New Roman" w:eastAsiaTheme="minorHAns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B85436A"/>
    <w:multiLevelType w:val="multilevel"/>
    <w:tmpl w:val="1D58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1F3838"/>
    <w:multiLevelType w:val="hybridMultilevel"/>
    <w:tmpl w:val="37808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A5665B"/>
    <w:multiLevelType w:val="multilevel"/>
    <w:tmpl w:val="1C80E5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9A61D8"/>
    <w:multiLevelType w:val="hybridMultilevel"/>
    <w:tmpl w:val="B2247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586866"/>
    <w:multiLevelType w:val="hybridMultilevel"/>
    <w:tmpl w:val="B5341F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8BB695A"/>
    <w:multiLevelType w:val="hybridMultilevel"/>
    <w:tmpl w:val="C2B2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1"/>
  </w:num>
  <w:num w:numId="4">
    <w:abstractNumId w:val="8"/>
  </w:num>
  <w:num w:numId="5">
    <w:abstractNumId w:val="14"/>
  </w:num>
  <w:num w:numId="6">
    <w:abstractNumId w:val="23"/>
  </w:num>
  <w:num w:numId="7">
    <w:abstractNumId w:val="21"/>
  </w:num>
  <w:num w:numId="8">
    <w:abstractNumId w:val="5"/>
  </w:num>
  <w:num w:numId="9">
    <w:abstractNumId w:val="2"/>
  </w:num>
  <w:num w:numId="10">
    <w:abstractNumId w:val="4"/>
  </w:num>
  <w:num w:numId="11">
    <w:abstractNumId w:val="19"/>
  </w:num>
  <w:num w:numId="12">
    <w:abstractNumId w:val="1"/>
  </w:num>
  <w:num w:numId="13">
    <w:abstractNumId w:val="27"/>
  </w:num>
  <w:num w:numId="14">
    <w:abstractNumId w:val="9"/>
  </w:num>
  <w:num w:numId="15">
    <w:abstractNumId w:val="25"/>
  </w:num>
  <w:num w:numId="16">
    <w:abstractNumId w:val="22"/>
  </w:num>
  <w:num w:numId="17">
    <w:abstractNumId w:val="20"/>
  </w:num>
  <w:num w:numId="18">
    <w:abstractNumId w:val="10"/>
  </w:num>
  <w:num w:numId="19">
    <w:abstractNumId w:val="3"/>
  </w:num>
  <w:num w:numId="20">
    <w:abstractNumId w:val="13"/>
  </w:num>
  <w:num w:numId="21">
    <w:abstractNumId w:val="29"/>
  </w:num>
  <w:num w:numId="22">
    <w:abstractNumId w:val="24"/>
  </w:num>
  <w:num w:numId="23">
    <w:abstractNumId w:val="18"/>
  </w:num>
  <w:num w:numId="24">
    <w:abstractNumId w:val="26"/>
  </w:num>
  <w:num w:numId="25">
    <w:abstractNumId w:val="6"/>
  </w:num>
  <w:num w:numId="26">
    <w:abstractNumId w:val="12"/>
  </w:num>
  <w:num w:numId="27">
    <w:abstractNumId w:val="28"/>
  </w:num>
  <w:num w:numId="28">
    <w:abstractNumId w:val="16"/>
  </w:num>
  <w:num w:numId="29">
    <w:abstractNumId w:val="1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120B6"/>
    <w:rsid w:val="00036E5B"/>
    <w:rsid w:val="000527E0"/>
    <w:rsid w:val="000619B8"/>
    <w:rsid w:val="00067B7E"/>
    <w:rsid w:val="000851E3"/>
    <w:rsid w:val="00090F9A"/>
    <w:rsid w:val="000C48AC"/>
    <w:rsid w:val="000E4C0C"/>
    <w:rsid w:val="000E6521"/>
    <w:rsid w:val="000F7F65"/>
    <w:rsid w:val="00124F30"/>
    <w:rsid w:val="001258EB"/>
    <w:rsid w:val="001351E0"/>
    <w:rsid w:val="00150998"/>
    <w:rsid w:val="00176308"/>
    <w:rsid w:val="001778C0"/>
    <w:rsid w:val="0019059C"/>
    <w:rsid w:val="001C37FC"/>
    <w:rsid w:val="001C56F5"/>
    <w:rsid w:val="001D4161"/>
    <w:rsid w:val="002100F2"/>
    <w:rsid w:val="002A6ECF"/>
    <w:rsid w:val="002F14D6"/>
    <w:rsid w:val="00323927"/>
    <w:rsid w:val="00336BD0"/>
    <w:rsid w:val="00366395"/>
    <w:rsid w:val="003C0905"/>
    <w:rsid w:val="003D49B5"/>
    <w:rsid w:val="003D4ABD"/>
    <w:rsid w:val="003F7DFB"/>
    <w:rsid w:val="0040307A"/>
    <w:rsid w:val="004102DA"/>
    <w:rsid w:val="004516D5"/>
    <w:rsid w:val="004A04F6"/>
    <w:rsid w:val="004B10CA"/>
    <w:rsid w:val="004B60DD"/>
    <w:rsid w:val="004C476F"/>
    <w:rsid w:val="005172AE"/>
    <w:rsid w:val="00565A71"/>
    <w:rsid w:val="005D44C9"/>
    <w:rsid w:val="006261CA"/>
    <w:rsid w:val="0065523B"/>
    <w:rsid w:val="00684462"/>
    <w:rsid w:val="006924F4"/>
    <w:rsid w:val="006C6F5F"/>
    <w:rsid w:val="006D1920"/>
    <w:rsid w:val="0070746E"/>
    <w:rsid w:val="00710FFA"/>
    <w:rsid w:val="0075311E"/>
    <w:rsid w:val="0078070A"/>
    <w:rsid w:val="007B3471"/>
    <w:rsid w:val="007F6611"/>
    <w:rsid w:val="00804418"/>
    <w:rsid w:val="00823D38"/>
    <w:rsid w:val="0082699C"/>
    <w:rsid w:val="00847065"/>
    <w:rsid w:val="008478A9"/>
    <w:rsid w:val="0087678A"/>
    <w:rsid w:val="008B31C5"/>
    <w:rsid w:val="008D4F9D"/>
    <w:rsid w:val="008F3895"/>
    <w:rsid w:val="008F3D83"/>
    <w:rsid w:val="00900BE4"/>
    <w:rsid w:val="00904919"/>
    <w:rsid w:val="0090521D"/>
    <w:rsid w:val="009108AA"/>
    <w:rsid w:val="00920986"/>
    <w:rsid w:val="00921919"/>
    <w:rsid w:val="00983AE0"/>
    <w:rsid w:val="00985A93"/>
    <w:rsid w:val="00990764"/>
    <w:rsid w:val="009A5729"/>
    <w:rsid w:val="009C178F"/>
    <w:rsid w:val="009F140E"/>
    <w:rsid w:val="009F53C1"/>
    <w:rsid w:val="00A0232B"/>
    <w:rsid w:val="00A06F14"/>
    <w:rsid w:val="00A17A99"/>
    <w:rsid w:val="00A30318"/>
    <w:rsid w:val="00A6105F"/>
    <w:rsid w:val="00A61F39"/>
    <w:rsid w:val="00A62953"/>
    <w:rsid w:val="00A80085"/>
    <w:rsid w:val="00AA3B24"/>
    <w:rsid w:val="00AA54C1"/>
    <w:rsid w:val="00AE4250"/>
    <w:rsid w:val="00AE46EA"/>
    <w:rsid w:val="00AF5689"/>
    <w:rsid w:val="00AF768E"/>
    <w:rsid w:val="00B32248"/>
    <w:rsid w:val="00B428D8"/>
    <w:rsid w:val="00B51B1E"/>
    <w:rsid w:val="00B73E81"/>
    <w:rsid w:val="00B8507E"/>
    <w:rsid w:val="00B85DAE"/>
    <w:rsid w:val="00BB0DA1"/>
    <w:rsid w:val="00BC2250"/>
    <w:rsid w:val="00BE2215"/>
    <w:rsid w:val="00BE2EDB"/>
    <w:rsid w:val="00BE55CF"/>
    <w:rsid w:val="00C17AF3"/>
    <w:rsid w:val="00C2251C"/>
    <w:rsid w:val="00C22A98"/>
    <w:rsid w:val="00C2696C"/>
    <w:rsid w:val="00CA6CDE"/>
    <w:rsid w:val="00CD016F"/>
    <w:rsid w:val="00CD32AD"/>
    <w:rsid w:val="00CE28AE"/>
    <w:rsid w:val="00D07BA2"/>
    <w:rsid w:val="00D100FD"/>
    <w:rsid w:val="00D137B3"/>
    <w:rsid w:val="00D154BE"/>
    <w:rsid w:val="00D35302"/>
    <w:rsid w:val="00D468A9"/>
    <w:rsid w:val="00D6367A"/>
    <w:rsid w:val="00D9644A"/>
    <w:rsid w:val="00DB2428"/>
    <w:rsid w:val="00DB2E02"/>
    <w:rsid w:val="00DC3A20"/>
    <w:rsid w:val="00DE15D6"/>
    <w:rsid w:val="00E120B6"/>
    <w:rsid w:val="00E363CA"/>
    <w:rsid w:val="00E451C6"/>
    <w:rsid w:val="00E60A22"/>
    <w:rsid w:val="00EB09C3"/>
    <w:rsid w:val="00EE5323"/>
    <w:rsid w:val="00F5102F"/>
    <w:rsid w:val="00F542E0"/>
    <w:rsid w:val="00F94F4F"/>
    <w:rsid w:val="00FD3011"/>
    <w:rsid w:val="00FF38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2D4DD3"/>
  <w15:docId w15:val="{853AF880-C7D3-4619-9762-793B910E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8A9"/>
  </w:style>
  <w:style w:type="paragraph" w:styleId="Heading1">
    <w:name w:val="heading 1"/>
    <w:basedOn w:val="Normal"/>
    <w:next w:val="Normal"/>
    <w:link w:val="Heading1Char"/>
    <w:uiPriority w:val="9"/>
    <w:qFormat/>
    <w:rsid w:val="00B85DAE"/>
    <w:pPr>
      <w:keepNext/>
      <w:keepLines/>
      <w:spacing w:before="480" w:after="0" w:line="276" w:lineRule="auto"/>
      <w:outlineLvl w:val="0"/>
    </w:pPr>
    <w:rPr>
      <w:rFonts w:ascii="Cambria" w:eastAsia="Times New Roman" w:hAnsi="Cambria" w:cs="Times New Roman"/>
      <w:b/>
      <w:bCs/>
      <w:color w:val="365F91"/>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2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3855"/>
    <w:pPr>
      <w:tabs>
        <w:tab w:val="center" w:pos="4677"/>
        <w:tab w:val="right" w:pos="9355"/>
      </w:tabs>
      <w:spacing w:after="0" w:line="240" w:lineRule="auto"/>
    </w:pPr>
  </w:style>
  <w:style w:type="character" w:customStyle="1" w:styleId="HeaderChar">
    <w:name w:val="Header Char"/>
    <w:basedOn w:val="DefaultParagraphFont"/>
    <w:link w:val="Header"/>
    <w:uiPriority w:val="99"/>
    <w:rsid w:val="00FF3855"/>
  </w:style>
  <w:style w:type="paragraph" w:styleId="Footer">
    <w:name w:val="footer"/>
    <w:basedOn w:val="Normal"/>
    <w:link w:val="FooterChar"/>
    <w:uiPriority w:val="99"/>
    <w:unhideWhenUsed/>
    <w:rsid w:val="00FF3855"/>
    <w:pPr>
      <w:tabs>
        <w:tab w:val="center" w:pos="4677"/>
        <w:tab w:val="right" w:pos="9355"/>
      </w:tabs>
      <w:spacing w:after="0" w:line="240" w:lineRule="auto"/>
    </w:pPr>
  </w:style>
  <w:style w:type="character" w:customStyle="1" w:styleId="FooterChar">
    <w:name w:val="Footer Char"/>
    <w:basedOn w:val="DefaultParagraphFont"/>
    <w:link w:val="Footer"/>
    <w:uiPriority w:val="99"/>
    <w:rsid w:val="00FF3855"/>
  </w:style>
  <w:style w:type="paragraph" w:styleId="BalloonText">
    <w:name w:val="Balloon Text"/>
    <w:basedOn w:val="Normal"/>
    <w:link w:val="BalloonTextChar"/>
    <w:uiPriority w:val="99"/>
    <w:semiHidden/>
    <w:unhideWhenUsed/>
    <w:rsid w:val="00626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1CA"/>
    <w:rPr>
      <w:rFonts w:ascii="Tahoma" w:hAnsi="Tahoma" w:cs="Tahoma"/>
      <w:sz w:val="16"/>
      <w:szCs w:val="16"/>
    </w:rPr>
  </w:style>
  <w:style w:type="character" w:customStyle="1" w:styleId="Heading1Char">
    <w:name w:val="Heading 1 Char"/>
    <w:basedOn w:val="DefaultParagraphFont"/>
    <w:link w:val="Heading1"/>
    <w:uiPriority w:val="9"/>
    <w:rsid w:val="00B85DAE"/>
    <w:rPr>
      <w:rFonts w:ascii="Cambria" w:eastAsia="Times New Roman" w:hAnsi="Cambria" w:cs="Times New Roman"/>
      <w:b/>
      <w:bCs/>
      <w:color w:val="365F91"/>
      <w:sz w:val="28"/>
      <w:szCs w:val="28"/>
      <w:lang w:val="ro-RO"/>
    </w:rPr>
  </w:style>
  <w:style w:type="paragraph" w:styleId="ListParagraph">
    <w:name w:val="List Paragraph"/>
    <w:basedOn w:val="Normal"/>
    <w:link w:val="ListParagraphChar"/>
    <w:uiPriority w:val="34"/>
    <w:qFormat/>
    <w:rsid w:val="00B85DAE"/>
    <w:pPr>
      <w:spacing w:after="200" w:line="276" w:lineRule="auto"/>
      <w:ind w:left="720"/>
      <w:contextualSpacing/>
    </w:pPr>
    <w:rPr>
      <w:rFonts w:ascii="Calibri" w:eastAsia="Calibri" w:hAnsi="Calibri" w:cs="Times New Roman"/>
      <w:sz w:val="20"/>
      <w:szCs w:val="20"/>
      <w:lang w:val="en-US"/>
    </w:rPr>
  </w:style>
  <w:style w:type="character" w:customStyle="1" w:styleId="ListParagraphChar">
    <w:name w:val="List Paragraph Char"/>
    <w:link w:val="ListParagraph"/>
    <w:uiPriority w:val="34"/>
    <w:locked/>
    <w:rsid w:val="00B85DAE"/>
    <w:rPr>
      <w:rFonts w:ascii="Calibri" w:eastAsia="Calibri" w:hAnsi="Calibri" w:cs="Times New Roman"/>
      <w:sz w:val="20"/>
      <w:szCs w:val="20"/>
      <w:lang w:val="en-US"/>
    </w:rPr>
  </w:style>
  <w:style w:type="character" w:styleId="Strong">
    <w:name w:val="Strong"/>
    <w:basedOn w:val="DefaultParagraphFont"/>
    <w:uiPriority w:val="22"/>
    <w:qFormat/>
    <w:rsid w:val="00E363CA"/>
    <w:rPr>
      <w:b/>
      <w:bCs/>
    </w:rPr>
  </w:style>
  <w:style w:type="character" w:styleId="Emphasis">
    <w:name w:val="Emphasis"/>
    <w:basedOn w:val="DefaultParagraphFont"/>
    <w:uiPriority w:val="20"/>
    <w:qFormat/>
    <w:rsid w:val="00E363CA"/>
    <w:rPr>
      <w:i/>
      <w:iCs/>
    </w:rPr>
  </w:style>
  <w:style w:type="character" w:styleId="Hyperlink">
    <w:name w:val="Hyperlink"/>
    <w:basedOn w:val="DefaultParagraphFont"/>
    <w:uiPriority w:val="99"/>
    <w:unhideWhenUsed/>
    <w:rsid w:val="00D6367A"/>
    <w:rPr>
      <w:color w:val="0000FF"/>
      <w:u w:val="single"/>
    </w:rPr>
  </w:style>
  <w:style w:type="paragraph" w:styleId="NoSpacing">
    <w:name w:val="No Spacing"/>
    <w:uiPriority w:val="1"/>
    <w:qFormat/>
    <w:rsid w:val="008F3D83"/>
    <w:pPr>
      <w:spacing w:after="0" w:line="240" w:lineRule="auto"/>
    </w:pPr>
    <w:rPr>
      <w:rFonts w:ascii="Calibri" w:eastAsia="Calibri" w:hAnsi="Calibri" w:cs="Times New Roman"/>
      <w:lang w:val="ro-RO"/>
    </w:rPr>
  </w:style>
  <w:style w:type="character" w:customStyle="1" w:styleId="hps">
    <w:name w:val="hps"/>
    <w:rsid w:val="008F3D83"/>
  </w:style>
  <w:style w:type="paragraph" w:styleId="NormalWeb">
    <w:name w:val="Normal (Web)"/>
    <w:basedOn w:val="Normal"/>
    <w:uiPriority w:val="99"/>
    <w:unhideWhenUsed/>
    <w:rsid w:val="00AE4250"/>
    <w:pPr>
      <w:spacing w:before="100" w:beforeAutospacing="1" w:after="100" w:afterAutospacing="1" w:line="240" w:lineRule="auto"/>
    </w:pPr>
    <w:rPr>
      <w:rFonts w:ascii="Times New Roman" w:hAnsi="Times New Roman" w:cs="Times New Roman"/>
      <w:sz w:val="24"/>
      <w:szCs w:val="24"/>
      <w:lang w:val="en-US"/>
    </w:rPr>
  </w:style>
  <w:style w:type="character" w:customStyle="1" w:styleId="il">
    <w:name w:val="il"/>
    <w:basedOn w:val="DefaultParagraphFont"/>
    <w:rsid w:val="00AE4250"/>
  </w:style>
  <w:style w:type="paragraph" w:styleId="Title">
    <w:name w:val="Title"/>
    <w:basedOn w:val="Normal"/>
    <w:next w:val="Normal"/>
    <w:link w:val="TitleChar"/>
    <w:uiPriority w:val="99"/>
    <w:qFormat/>
    <w:rsid w:val="00B51B1E"/>
    <w:pPr>
      <w:spacing w:before="240" w:after="60" w:line="276"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uiPriority w:val="99"/>
    <w:rsid w:val="00B51B1E"/>
    <w:rPr>
      <w:rFonts w:ascii="Cambria" w:eastAsia="Times New Roman" w:hAnsi="Cambria" w:cs="Times New Roman"/>
      <w:b/>
      <w:bCs/>
      <w:kern w:val="28"/>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gureanu.carolin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5" Type="http://schemas.openxmlformats.org/officeDocument/2006/relationships/image" Target="media/image8.wmf"/><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B6CFA-2D13-4263-A754-64CE02364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467</Words>
  <Characters>2662</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 Znaceni</cp:lastModifiedBy>
  <cp:revision>50</cp:revision>
  <cp:lastPrinted>2018-11-22T15:12:00Z</cp:lastPrinted>
  <dcterms:created xsi:type="dcterms:W3CDTF">2018-03-02T18:42:00Z</dcterms:created>
  <dcterms:modified xsi:type="dcterms:W3CDTF">2018-11-22T15:15:00Z</dcterms:modified>
</cp:coreProperties>
</file>